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3373" w14:textId="6CE31D5F" w:rsidR="004B7E70" w:rsidRPr="00705F32" w:rsidRDefault="00E17D56" w:rsidP="00BD4C71">
      <w:pPr>
        <w:spacing w:line="276"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KRITERIJI  </w:t>
      </w:r>
      <w:r w:rsidR="002659B0" w:rsidRPr="00705F32">
        <w:rPr>
          <w:rFonts w:ascii="Times New Roman" w:hAnsi="Times New Roman" w:cs="Times New Roman"/>
          <w:b/>
          <w:sz w:val="32"/>
          <w:szCs w:val="32"/>
          <w:u w:val="single"/>
        </w:rPr>
        <w:t>VREDNOVANJ</w:t>
      </w:r>
      <w:r>
        <w:rPr>
          <w:rFonts w:ascii="Times New Roman" w:hAnsi="Times New Roman" w:cs="Times New Roman"/>
          <w:b/>
          <w:sz w:val="32"/>
          <w:szCs w:val="32"/>
          <w:u w:val="single"/>
        </w:rPr>
        <w:t>A</w:t>
      </w:r>
    </w:p>
    <w:p w14:paraId="0FAA653F" w14:textId="77777777" w:rsidR="002659B0" w:rsidRPr="00705F32" w:rsidRDefault="002659B0" w:rsidP="00BD4C71">
      <w:pPr>
        <w:spacing w:line="276" w:lineRule="auto"/>
        <w:rPr>
          <w:rFonts w:ascii="Times New Roman" w:hAnsi="Times New Roman" w:cs="Times New Roman"/>
        </w:rPr>
      </w:pPr>
    </w:p>
    <w:p w14:paraId="16FAEAA6" w14:textId="5FEAA9D7" w:rsidR="00681B1F" w:rsidRPr="00705F32" w:rsidRDefault="002659B0" w:rsidP="00BD4C71">
      <w:pPr>
        <w:spacing w:line="276" w:lineRule="auto"/>
        <w:rPr>
          <w:rFonts w:ascii="Times New Roman" w:hAnsi="Times New Roman" w:cs="Times New Roman"/>
          <w:b/>
          <w:bCs/>
          <w:sz w:val="28"/>
          <w:szCs w:val="28"/>
        </w:rPr>
      </w:pPr>
      <w:r w:rsidRPr="00705F32">
        <w:rPr>
          <w:rFonts w:ascii="Times New Roman" w:hAnsi="Times New Roman" w:cs="Times New Roman"/>
          <w:b/>
          <w:bCs/>
          <w:sz w:val="28"/>
          <w:szCs w:val="28"/>
        </w:rPr>
        <w:t>ZAKONSKI OKVIR VRED</w:t>
      </w:r>
      <w:r w:rsidR="00E17D56">
        <w:rPr>
          <w:rFonts w:ascii="Times New Roman" w:hAnsi="Times New Roman" w:cs="Times New Roman"/>
          <w:b/>
          <w:bCs/>
          <w:sz w:val="28"/>
          <w:szCs w:val="28"/>
        </w:rPr>
        <w:t>N</w:t>
      </w:r>
      <w:r w:rsidRPr="00705F32">
        <w:rPr>
          <w:rFonts w:ascii="Times New Roman" w:hAnsi="Times New Roman" w:cs="Times New Roman"/>
          <w:b/>
          <w:bCs/>
          <w:sz w:val="28"/>
          <w:szCs w:val="28"/>
        </w:rPr>
        <w:t>OVANJA</w:t>
      </w:r>
    </w:p>
    <w:p w14:paraId="330894BC" w14:textId="77777777" w:rsidR="000217E8" w:rsidRPr="00705F32" w:rsidRDefault="000217E8" w:rsidP="00BD4C71">
      <w:pPr>
        <w:pStyle w:val="Odlomakpopisa"/>
        <w:numPr>
          <w:ilvl w:val="0"/>
          <w:numId w:val="1"/>
        </w:numPr>
        <w:spacing w:line="276" w:lineRule="auto"/>
        <w:rPr>
          <w:bCs/>
        </w:rPr>
      </w:pPr>
      <w:r w:rsidRPr="00705F32">
        <w:rPr>
          <w:bCs/>
        </w:rPr>
        <w:t xml:space="preserve">Pravilnik o načinima, postupcima i elementima vrednovanja učenika u osnovnoj i srednjoj školi, NN 112/2010; </w:t>
      </w:r>
    </w:p>
    <w:p w14:paraId="6B3EAD23" w14:textId="77777777" w:rsidR="000217E8" w:rsidRPr="00705F32" w:rsidRDefault="000217E8" w:rsidP="00BD4C71">
      <w:pPr>
        <w:pStyle w:val="Odlomakpopisa"/>
        <w:spacing w:line="276" w:lineRule="auto"/>
        <w:rPr>
          <w:b/>
        </w:rPr>
      </w:pPr>
      <w:hyperlink r:id="rId6" w:history="1">
        <w:r w:rsidRPr="00705F32">
          <w:rPr>
            <w:rStyle w:val="Hiperveza"/>
            <w:b/>
          </w:rPr>
          <w:t>https://narodne-novine.nn.hr/clanci/sluzbeni/2010_09_112_2973.html</w:t>
        </w:r>
      </w:hyperlink>
    </w:p>
    <w:p w14:paraId="5E85046F" w14:textId="77777777" w:rsidR="000217E8" w:rsidRPr="00705F32" w:rsidRDefault="000217E8" w:rsidP="00BD4C71">
      <w:pPr>
        <w:pStyle w:val="Odlomakpopisa"/>
        <w:spacing w:line="276" w:lineRule="auto"/>
        <w:rPr>
          <w:b/>
        </w:rPr>
      </w:pPr>
    </w:p>
    <w:p w14:paraId="300805BE" w14:textId="599CD634" w:rsidR="00ED730A" w:rsidRPr="00705F32" w:rsidRDefault="000217E8" w:rsidP="00BD4C71">
      <w:pPr>
        <w:pStyle w:val="Odlomakpopisa"/>
        <w:numPr>
          <w:ilvl w:val="0"/>
          <w:numId w:val="1"/>
        </w:numPr>
        <w:spacing w:line="276" w:lineRule="auto"/>
        <w:rPr>
          <w:bCs/>
        </w:rPr>
      </w:pPr>
      <w:r w:rsidRPr="00705F32">
        <w:rPr>
          <w:bCs/>
        </w:rPr>
        <w:t>Pravilnik o izmjenama i dopuni Pravilnika o načinima, postupcima i elementima vrednovanja učenika u osnovnim i srednjim školama, NN 82/2019</w:t>
      </w:r>
      <w:r w:rsidR="00705F32" w:rsidRPr="00705F32">
        <w:rPr>
          <w:bCs/>
        </w:rPr>
        <w:t>, NN 43/2020, NN 100/2021</w:t>
      </w:r>
    </w:p>
    <w:p w14:paraId="3ED127AF" w14:textId="7EF24A0A" w:rsidR="000217E8" w:rsidRDefault="00705F32" w:rsidP="00BD4C71">
      <w:pPr>
        <w:pStyle w:val="Odlomakpopisa"/>
        <w:spacing w:line="276" w:lineRule="auto"/>
        <w:rPr>
          <w:rStyle w:val="Hiperveza"/>
          <w:b/>
        </w:rPr>
      </w:pPr>
      <w:hyperlink r:id="rId7" w:history="1">
        <w:r w:rsidRPr="002F30C6">
          <w:rPr>
            <w:rStyle w:val="Hiperveza"/>
            <w:b/>
          </w:rPr>
          <w:t>https://narodne-novine.nn.hr/clanci/sluzbeni/2019_09_82_1709.html</w:t>
        </w:r>
      </w:hyperlink>
    </w:p>
    <w:p w14:paraId="3330F367" w14:textId="2AD4C981" w:rsidR="00705F32" w:rsidRDefault="00705F32" w:rsidP="00BD4C71">
      <w:pPr>
        <w:pStyle w:val="Odlomakpopisa"/>
        <w:spacing w:line="276" w:lineRule="auto"/>
        <w:rPr>
          <w:rStyle w:val="Hiperveza"/>
          <w:b/>
        </w:rPr>
      </w:pPr>
      <w:hyperlink r:id="rId8" w:history="1">
        <w:r w:rsidRPr="002F30C6">
          <w:rPr>
            <w:rStyle w:val="Hiperveza"/>
            <w:b/>
          </w:rPr>
          <w:t>https://narodne-novine.nn.hr/clanci/sluzbeni/2020_04_43_898.html</w:t>
        </w:r>
      </w:hyperlink>
    </w:p>
    <w:p w14:paraId="78EC405C" w14:textId="78FAD4F2" w:rsidR="00A5678C" w:rsidRDefault="00705F32" w:rsidP="00BD4C71">
      <w:pPr>
        <w:pStyle w:val="Odlomakpopisa"/>
        <w:spacing w:line="276" w:lineRule="auto"/>
        <w:rPr>
          <w:rStyle w:val="Hiperveza"/>
          <w:b/>
        </w:rPr>
      </w:pPr>
      <w:hyperlink r:id="rId9" w:history="1">
        <w:r w:rsidRPr="002F30C6">
          <w:rPr>
            <w:rStyle w:val="Hiperveza"/>
            <w:b/>
          </w:rPr>
          <w:t>https://narodne-novine.nn.hr/clanci/sluzbeni/2021_09_100_1801.html</w:t>
        </w:r>
      </w:hyperlink>
    </w:p>
    <w:p w14:paraId="396CD095" w14:textId="77777777" w:rsidR="00705F32" w:rsidRPr="00705F32" w:rsidRDefault="00705F32" w:rsidP="00BD4C71">
      <w:pPr>
        <w:pStyle w:val="Odlomakpopisa"/>
        <w:spacing w:line="276" w:lineRule="auto"/>
        <w:rPr>
          <w:rStyle w:val="Hiperveza"/>
          <w:b/>
        </w:rPr>
      </w:pPr>
    </w:p>
    <w:p w14:paraId="5F394450" w14:textId="3EB0357C" w:rsidR="00705F32" w:rsidRPr="00705F32" w:rsidRDefault="00705F32" w:rsidP="00BD4C71">
      <w:pPr>
        <w:pStyle w:val="Odlomakpopisa"/>
        <w:numPr>
          <w:ilvl w:val="0"/>
          <w:numId w:val="1"/>
        </w:numPr>
        <w:spacing w:line="276" w:lineRule="auto"/>
        <w:rPr>
          <w:bCs/>
        </w:rPr>
      </w:pPr>
      <w:r w:rsidRPr="00705F32">
        <w:rPr>
          <w:bCs/>
        </w:rPr>
        <w:t>Kurikulum za nastavni predmet Matematike za osnovne škole i gimnazije u Republici Hrvatskoj, NN 7/2019</w:t>
      </w:r>
    </w:p>
    <w:p w14:paraId="1A6DF6D2" w14:textId="0469E433" w:rsidR="00A5678C" w:rsidRPr="00705F32" w:rsidRDefault="00A5678C" w:rsidP="00BD4C71">
      <w:pPr>
        <w:pStyle w:val="Odlomakpopisa"/>
        <w:spacing w:line="276" w:lineRule="auto"/>
        <w:rPr>
          <w:b/>
        </w:rPr>
      </w:pPr>
      <w:r w:rsidRPr="00705F32">
        <w:rPr>
          <w:b/>
        </w:rPr>
        <w:t xml:space="preserve"> </w:t>
      </w:r>
      <w:hyperlink r:id="rId10" w:history="1">
        <w:r w:rsidR="00705F32" w:rsidRPr="00705F32">
          <w:rPr>
            <w:rStyle w:val="Hiperveza"/>
            <w:b/>
          </w:rPr>
          <w:t>https://narodne-novine.nn.hr/clanci/sluzbeni/2019_01_7_146.html</w:t>
        </w:r>
      </w:hyperlink>
      <w:r w:rsidR="00705F32">
        <w:rPr>
          <w:b/>
        </w:rPr>
        <w:t xml:space="preserve"> </w:t>
      </w:r>
      <w:r w:rsidRPr="00705F32">
        <w:rPr>
          <w:bCs/>
        </w:rPr>
        <w:t>(</w:t>
      </w:r>
      <w:r w:rsidR="00705F32" w:rsidRPr="00705F32">
        <w:rPr>
          <w:bCs/>
        </w:rPr>
        <w:t>programi za 3, 4, 6 i 7 sati tjedno</w:t>
      </w:r>
      <w:r w:rsidRPr="00705F32">
        <w:rPr>
          <w:bCs/>
        </w:rPr>
        <w:t>)</w:t>
      </w:r>
    </w:p>
    <w:p w14:paraId="07A29143" w14:textId="77777777" w:rsidR="00ED730A" w:rsidRPr="00705F32" w:rsidRDefault="00ED730A" w:rsidP="00BD4C71">
      <w:pPr>
        <w:pStyle w:val="Odlomakpopisa"/>
        <w:spacing w:line="276" w:lineRule="auto"/>
        <w:rPr>
          <w:b/>
        </w:rPr>
      </w:pPr>
    </w:p>
    <w:p w14:paraId="02AB68F2" w14:textId="77777777" w:rsidR="000217E8" w:rsidRPr="00705F32" w:rsidRDefault="000217E8" w:rsidP="00BD4C71">
      <w:pPr>
        <w:spacing w:line="276" w:lineRule="auto"/>
        <w:ind w:left="720"/>
        <w:rPr>
          <w:rFonts w:ascii="Times New Roman" w:hAnsi="Times New Roman" w:cs="Times New Roman"/>
          <w:sz w:val="24"/>
          <w:szCs w:val="24"/>
        </w:rPr>
      </w:pPr>
    </w:p>
    <w:p w14:paraId="04E5C8D6" w14:textId="55837BA4" w:rsidR="002659B0" w:rsidRPr="00E17D56" w:rsidRDefault="00BE3D4F" w:rsidP="00BD4C71">
      <w:pPr>
        <w:spacing w:line="276" w:lineRule="auto"/>
        <w:rPr>
          <w:rFonts w:ascii="Times New Roman" w:hAnsi="Times New Roman" w:cs="Times New Roman"/>
          <w:sz w:val="24"/>
          <w:szCs w:val="24"/>
        </w:rPr>
      </w:pPr>
      <w:r w:rsidRPr="00E17D56">
        <w:rPr>
          <w:rFonts w:ascii="Times New Roman" w:hAnsi="Times New Roman" w:cs="Times New Roman"/>
          <w:sz w:val="24"/>
          <w:szCs w:val="24"/>
        </w:rPr>
        <w:t xml:space="preserve">U nastavi matematike </w:t>
      </w:r>
      <w:r w:rsidR="002659B0" w:rsidRPr="00E17D56">
        <w:rPr>
          <w:rFonts w:ascii="Times New Roman" w:hAnsi="Times New Roman" w:cs="Times New Roman"/>
          <w:sz w:val="24"/>
          <w:szCs w:val="24"/>
        </w:rPr>
        <w:t>primjenjivati će se vrednovanje prema slijedećoj shemi:</w:t>
      </w:r>
    </w:p>
    <w:p w14:paraId="7E5660B4" w14:textId="77777777" w:rsidR="002659B0" w:rsidRPr="00705F32" w:rsidRDefault="002659B0" w:rsidP="00BD4C71">
      <w:pPr>
        <w:spacing w:line="276" w:lineRule="auto"/>
        <w:ind w:left="720"/>
        <w:jc w:val="center"/>
        <w:rPr>
          <w:rFonts w:ascii="Times New Roman" w:hAnsi="Times New Roman" w:cs="Times New Roman"/>
        </w:rPr>
      </w:pPr>
      <w:r w:rsidRPr="00705F32">
        <w:rPr>
          <w:rFonts w:ascii="Times New Roman" w:hAnsi="Times New Roman" w:cs="Times New Roman"/>
          <w:noProof/>
          <w:lang w:eastAsia="hr-HR"/>
        </w:rPr>
        <w:drawing>
          <wp:inline distT="0" distB="0" distL="0" distR="0" wp14:anchorId="176D00B5" wp14:editId="6F99171F">
            <wp:extent cx="3794400" cy="1800000"/>
            <wp:effectExtent l="19050" t="19050" r="15875" b="10160"/>
            <wp:docPr id="38" name="Picture 1" descr="Strojno generirani zamjenski tekst:&#10;Za uöenje &#10;Vrednovanje &#10;Kao uöenje &#10;Nauöenog &#10;Formativno &#10;Formativno &#10;Sumativno ">
              <a:extLst xmlns:a="http://schemas.openxmlformats.org/drawingml/2006/main">
                <a:ext uri="{FF2B5EF4-FFF2-40B4-BE49-F238E27FC236}">
                  <a16:creationId xmlns:a16="http://schemas.microsoft.com/office/drawing/2014/main" id="{4A7EE60E-9E23-4B35-8665-0259041E59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descr="Strojno generirani zamjenski tekst:&#10;Za uöenje &#10;Vrednovanje &#10;Kao uöenje &#10;Nauöenog &#10;Formativno &#10;Formativno &#10;Sumativno ">
                      <a:extLst>
                        <a:ext uri="{FF2B5EF4-FFF2-40B4-BE49-F238E27FC236}">
                          <a16:creationId xmlns:a16="http://schemas.microsoft.com/office/drawing/2014/main" id="{4A7EE60E-9E23-4B35-8665-0259041E5997}"/>
                        </a:ext>
                      </a:extLst>
                    </pic:cNvPr>
                    <pic:cNvPicPr>
                      <a:picLocks noChangeAspect="1"/>
                    </pic:cNvPicPr>
                  </pic:nvPicPr>
                  <pic:blipFill rotWithShape="1">
                    <a:blip r:embed="rId11">
                      <a:extLst>
                        <a:ext uri="{28A0092B-C50C-407E-A947-70E740481C1C}">
                          <a14:useLocalDpi xmlns:a14="http://schemas.microsoft.com/office/drawing/2010/main" val="0"/>
                        </a:ext>
                      </a:extLst>
                    </a:blip>
                    <a:srcRect r="1480" b="-2"/>
                    <a:stretch/>
                  </pic:blipFill>
                  <pic:spPr bwMode="auto">
                    <a:xfrm>
                      <a:off x="0" y="0"/>
                      <a:ext cx="3794400" cy="1800000"/>
                    </a:xfrm>
                    <a:prstGeom prst="rect">
                      <a:avLst/>
                    </a:prstGeom>
                    <a:noFill/>
                    <a:ln w="9525">
                      <a:solidFill>
                        <a:schemeClr val="bg1">
                          <a:alpha val="20000"/>
                        </a:schemeClr>
                      </a:solidFill>
                    </a:ln>
                  </pic:spPr>
                </pic:pic>
              </a:graphicData>
            </a:graphic>
          </wp:inline>
        </w:drawing>
      </w:r>
    </w:p>
    <w:p w14:paraId="52C8DB9B" w14:textId="77777777" w:rsidR="0046200E" w:rsidRPr="00705F32" w:rsidRDefault="0046200E" w:rsidP="00BD4C71">
      <w:pPr>
        <w:spacing w:line="276" w:lineRule="auto"/>
        <w:ind w:left="720"/>
        <w:jc w:val="center"/>
        <w:rPr>
          <w:rFonts w:ascii="Times New Roman" w:hAnsi="Times New Roman" w:cs="Times New Roman"/>
        </w:rPr>
      </w:pPr>
    </w:p>
    <w:p w14:paraId="7E9DAE89" w14:textId="77777777" w:rsidR="00C54BBF" w:rsidRPr="00705F32" w:rsidRDefault="00E13FD7" w:rsidP="00BD4C71">
      <w:pPr>
        <w:pStyle w:val="Odlomakpopisa"/>
        <w:numPr>
          <w:ilvl w:val="0"/>
          <w:numId w:val="19"/>
        </w:numPr>
        <w:spacing w:line="276" w:lineRule="auto"/>
      </w:pPr>
      <w:r w:rsidRPr="00705F32">
        <w:rPr>
          <w:b/>
          <w:bCs/>
        </w:rPr>
        <w:t xml:space="preserve">VREDNOVANJE ZA UČENJE </w:t>
      </w:r>
      <w:r w:rsidRPr="00705F32">
        <w:t xml:space="preserve">jest pristup vrednovanju koji je sastavni dio kontinuiranoga procesa učenja i poučavanja, odvija se za vrijeme učenja i poučavanja te kao takav ponajprije služi unapređivanju i planiranju budućega učenja i poučavanja. Vrednovanje za učenje u pravilu ne rezultira ocjenom, nego kvalitativnom povratnom informacijom i razmjenom iskustava o procesima učenja i usvojenosti znanja i vještina u odnosu na postavljena očekivanja. </w:t>
      </w:r>
    </w:p>
    <w:p w14:paraId="023DA6D3" w14:textId="77777777" w:rsidR="00ED730A" w:rsidRPr="00705F32" w:rsidRDefault="00ED730A" w:rsidP="00BD4C71">
      <w:pPr>
        <w:pStyle w:val="Odlomakpopisa"/>
        <w:spacing w:line="276" w:lineRule="auto"/>
        <w:ind w:left="360"/>
        <w:jc w:val="both"/>
        <w:rPr>
          <w:color w:val="000000"/>
        </w:rPr>
      </w:pPr>
      <w:r w:rsidRPr="00705F32">
        <w:rPr>
          <w:color w:val="000000"/>
        </w:rPr>
        <w:t>Povratnom informacijom u vrednovanju za učenje smatra se proces traženja i tumačenja dokaza koje učenici i njihovi učitelji mogu upotrijebiti pri procjeni gdje su učenici u svom učenju, kamo i kuda trebaju ići i kako najuspješnije ostvariti definirane ishode. </w:t>
      </w:r>
    </w:p>
    <w:p w14:paraId="3F779598" w14:textId="4164BC4F" w:rsidR="002659B0" w:rsidRPr="00BD4C71" w:rsidRDefault="00ED730A" w:rsidP="00BD4C71">
      <w:pPr>
        <w:pStyle w:val="Odlomakpopisa"/>
        <w:spacing w:line="276" w:lineRule="auto"/>
        <w:ind w:left="360"/>
        <w:jc w:val="both"/>
        <w:rPr>
          <w:color w:val="000000"/>
        </w:rPr>
      </w:pPr>
      <w:r w:rsidRPr="00705F32">
        <w:rPr>
          <w:color w:val="000000"/>
        </w:rPr>
        <w:lastRenderedPageBreak/>
        <w:t>Vrednovanje za učenje podrazumijeva davanja povratne informacije prije ocjenjivanja. Učenici na osnovi te informacije mogu poboljšati svoj rad i bolje se pripremiti za vrednovanje naučenog te biti uspješnije ocijenjeni.</w:t>
      </w:r>
    </w:p>
    <w:p w14:paraId="69B2B9AA" w14:textId="77777777" w:rsidR="0046200E" w:rsidRPr="00705F32" w:rsidRDefault="0046200E" w:rsidP="00BD4C71">
      <w:pPr>
        <w:pStyle w:val="Odlomakpopisa"/>
        <w:spacing w:line="276" w:lineRule="auto"/>
        <w:rPr>
          <w:sz w:val="22"/>
          <w:szCs w:val="22"/>
        </w:rPr>
      </w:pPr>
    </w:p>
    <w:p w14:paraId="0889999C" w14:textId="77777777" w:rsidR="002659B0" w:rsidRPr="00705F32" w:rsidRDefault="00E13FD7" w:rsidP="00BD4C71">
      <w:pPr>
        <w:pStyle w:val="Odlomakpopisa"/>
        <w:numPr>
          <w:ilvl w:val="0"/>
          <w:numId w:val="19"/>
        </w:numPr>
        <w:spacing w:line="276" w:lineRule="auto"/>
      </w:pPr>
      <w:r w:rsidRPr="00705F32">
        <w:rPr>
          <w:b/>
          <w:bCs/>
        </w:rPr>
        <w:t xml:space="preserve">VREDNOVANJE KAO UČENJE </w:t>
      </w:r>
      <w:r w:rsidRPr="00705F32">
        <w:t xml:space="preserve">jest pristup vrednovanju koji se temelji na ideji da učenici vrednovanjem uče, stoga nužno podrazumijeva aktivno uključivanje učenika u proces vrednovanja uz stalnu podršku učitelja kao bi se maksimalno potaknuo razvoj učeničkoga autonomnog i </w:t>
      </w:r>
      <w:proofErr w:type="spellStart"/>
      <w:r w:rsidRPr="00705F32">
        <w:t>samoreguliranog</w:t>
      </w:r>
      <w:proofErr w:type="spellEnd"/>
      <w:r w:rsidRPr="00705F32">
        <w:t xml:space="preserve"> pristupa učenju.</w:t>
      </w:r>
    </w:p>
    <w:p w14:paraId="225A8C9E" w14:textId="77777777" w:rsidR="0046200E" w:rsidRPr="00705F32" w:rsidRDefault="0046200E" w:rsidP="00BD4C71">
      <w:pPr>
        <w:spacing w:line="276" w:lineRule="auto"/>
      </w:pPr>
    </w:p>
    <w:p w14:paraId="28AB1A6A" w14:textId="38078E21" w:rsidR="00E13FD7" w:rsidRPr="007507E4" w:rsidRDefault="00E13FD7" w:rsidP="007507E4">
      <w:pPr>
        <w:pStyle w:val="Odlomakpopisa"/>
        <w:numPr>
          <w:ilvl w:val="0"/>
          <w:numId w:val="19"/>
        </w:numPr>
        <w:spacing w:line="276" w:lineRule="auto"/>
      </w:pPr>
      <w:r w:rsidRPr="00705F32">
        <w:rPr>
          <w:b/>
          <w:bCs/>
        </w:rPr>
        <w:t>VREDNOVANJE NAUČENOG</w:t>
      </w:r>
      <w:r w:rsidRPr="00705F32">
        <w:t xml:space="preserve"> jest pristup vrednovanju koji podrazumijeva procjenu razine postignuća učenika nakon određenoga učenja i poučavanja tijekom školske godine ili na njezinu kraju. U pravilu rezultira ocjenom ili nekom drugom </w:t>
      </w:r>
      <w:proofErr w:type="spellStart"/>
      <w:r w:rsidRPr="00705F32">
        <w:t>sumativnom</w:t>
      </w:r>
      <w:proofErr w:type="spellEnd"/>
      <w:r w:rsidRPr="00705F32">
        <w:t xml:space="preserve"> procjenom. </w:t>
      </w:r>
      <w:r w:rsidRPr="007507E4">
        <w:rPr>
          <w:color w:val="000000"/>
        </w:rPr>
        <w:t xml:space="preserve">U predmetu Matematika postignuća učenika vrednuju se brojčanom ocjenom </w:t>
      </w:r>
    </w:p>
    <w:p w14:paraId="47211240" w14:textId="77777777" w:rsidR="00E13FD7" w:rsidRPr="00705F32" w:rsidRDefault="00E13FD7" w:rsidP="007507E4">
      <w:pPr>
        <w:pStyle w:val="Odlomakpopisa"/>
        <w:spacing w:line="276" w:lineRule="auto"/>
        <w:ind w:left="360"/>
        <w:rPr>
          <w:color w:val="000000"/>
        </w:rPr>
      </w:pPr>
      <w:r w:rsidRPr="00705F32">
        <w:rPr>
          <w:color w:val="000000"/>
        </w:rPr>
        <w:t>(</w:t>
      </w:r>
      <w:r w:rsidRPr="00A1157C">
        <w:rPr>
          <w:i/>
          <w:iCs/>
          <w:color w:val="000000"/>
        </w:rPr>
        <w:t>nedovoljan</w:t>
      </w:r>
      <w:r w:rsidRPr="00705F32">
        <w:rPr>
          <w:color w:val="000000"/>
        </w:rPr>
        <w:t xml:space="preserve"> – 1, </w:t>
      </w:r>
      <w:r w:rsidRPr="00A1157C">
        <w:rPr>
          <w:i/>
          <w:iCs/>
          <w:color w:val="000000"/>
        </w:rPr>
        <w:t>dovoljan</w:t>
      </w:r>
      <w:r w:rsidRPr="00705F32">
        <w:rPr>
          <w:color w:val="000000"/>
        </w:rPr>
        <w:t xml:space="preserve"> – 2, </w:t>
      </w:r>
      <w:r w:rsidRPr="00A1157C">
        <w:rPr>
          <w:i/>
          <w:iCs/>
          <w:color w:val="000000"/>
        </w:rPr>
        <w:t>dobar</w:t>
      </w:r>
      <w:r w:rsidRPr="00705F32">
        <w:rPr>
          <w:color w:val="000000"/>
        </w:rPr>
        <w:t xml:space="preserve"> – 3, </w:t>
      </w:r>
      <w:r w:rsidRPr="00A1157C">
        <w:rPr>
          <w:i/>
          <w:iCs/>
          <w:color w:val="000000"/>
        </w:rPr>
        <w:t>vrlo dobar</w:t>
      </w:r>
      <w:r w:rsidRPr="00705F32">
        <w:rPr>
          <w:color w:val="000000"/>
        </w:rPr>
        <w:t xml:space="preserve"> – 4, </w:t>
      </w:r>
      <w:r w:rsidRPr="00A1157C">
        <w:rPr>
          <w:i/>
          <w:iCs/>
          <w:color w:val="000000"/>
        </w:rPr>
        <w:t>odličan</w:t>
      </w:r>
      <w:r w:rsidRPr="00705F32">
        <w:rPr>
          <w:color w:val="000000"/>
        </w:rPr>
        <w:t xml:space="preserve"> – 5). </w:t>
      </w:r>
    </w:p>
    <w:p w14:paraId="5AC5EE80" w14:textId="77777777" w:rsidR="00E13FD7" w:rsidRPr="00705F32" w:rsidRDefault="00E13FD7" w:rsidP="00BD4C71">
      <w:pPr>
        <w:pStyle w:val="Odlomakpopisa"/>
        <w:spacing w:line="276" w:lineRule="auto"/>
        <w:ind w:left="360"/>
        <w:rPr>
          <w:sz w:val="22"/>
          <w:szCs w:val="22"/>
        </w:rPr>
      </w:pPr>
    </w:p>
    <w:p w14:paraId="18D51F9E" w14:textId="77777777" w:rsidR="00BD4C71" w:rsidRDefault="00BD4C71" w:rsidP="00BD4C71">
      <w:pPr>
        <w:spacing w:line="276" w:lineRule="auto"/>
        <w:rPr>
          <w:rFonts w:ascii="Times New Roman" w:hAnsi="Times New Roman" w:cs="Times New Roman"/>
          <w:b/>
        </w:rPr>
      </w:pPr>
    </w:p>
    <w:p w14:paraId="15C446D6" w14:textId="77777777" w:rsidR="00BD4C71" w:rsidRDefault="00BD4C71" w:rsidP="00BD4C71">
      <w:pPr>
        <w:spacing w:line="276" w:lineRule="auto"/>
        <w:rPr>
          <w:rFonts w:ascii="Times New Roman" w:hAnsi="Times New Roman" w:cs="Times New Roman"/>
          <w:b/>
        </w:rPr>
      </w:pPr>
    </w:p>
    <w:p w14:paraId="309A2F4D" w14:textId="3CFEDF9B" w:rsidR="002659B0" w:rsidRPr="00BD4C71" w:rsidRDefault="00E13FD7" w:rsidP="00BD4C71">
      <w:pPr>
        <w:spacing w:line="276" w:lineRule="auto"/>
        <w:rPr>
          <w:rFonts w:ascii="Times New Roman" w:hAnsi="Times New Roman" w:cs="Times New Roman"/>
          <w:b/>
          <w:sz w:val="28"/>
          <w:szCs w:val="28"/>
        </w:rPr>
      </w:pPr>
      <w:r w:rsidRPr="00BD4C71">
        <w:rPr>
          <w:rFonts w:ascii="Times New Roman" w:hAnsi="Times New Roman" w:cs="Times New Roman"/>
          <w:b/>
          <w:sz w:val="28"/>
          <w:szCs w:val="28"/>
        </w:rPr>
        <w:t xml:space="preserve">ELEMENTI VREDNOVANJA NAUČENOG: </w:t>
      </w:r>
    </w:p>
    <w:p w14:paraId="26157910" w14:textId="2F513DC8" w:rsidR="002659B0" w:rsidRPr="00BD4C71" w:rsidRDefault="002659B0" w:rsidP="00BD4C71">
      <w:pPr>
        <w:pStyle w:val="Odlomakpopisa"/>
        <w:numPr>
          <w:ilvl w:val="0"/>
          <w:numId w:val="30"/>
        </w:numPr>
        <w:spacing w:line="276" w:lineRule="auto"/>
        <w:rPr>
          <w:bCs/>
        </w:rPr>
      </w:pPr>
      <w:r w:rsidRPr="00BD4C71">
        <w:rPr>
          <w:bCs/>
        </w:rPr>
        <w:t>usvojenost znanja i vještina</w:t>
      </w:r>
      <w:r w:rsidR="002A2322">
        <w:rPr>
          <w:bCs/>
        </w:rPr>
        <w:t xml:space="preserve"> (UZV)</w:t>
      </w:r>
    </w:p>
    <w:p w14:paraId="20D2175B" w14:textId="4C883BCA" w:rsidR="002659B0" w:rsidRPr="00BD4C71" w:rsidRDefault="00BE3D4F" w:rsidP="00BD4C71">
      <w:pPr>
        <w:pStyle w:val="Odlomakpopisa"/>
        <w:numPr>
          <w:ilvl w:val="0"/>
          <w:numId w:val="30"/>
        </w:numPr>
        <w:spacing w:line="276" w:lineRule="auto"/>
        <w:rPr>
          <w:bCs/>
        </w:rPr>
      </w:pPr>
      <w:r w:rsidRPr="00BD4C71">
        <w:rPr>
          <w:bCs/>
        </w:rPr>
        <w:t>matematička komunikacija</w:t>
      </w:r>
      <w:r w:rsidR="002A2322">
        <w:rPr>
          <w:bCs/>
        </w:rPr>
        <w:t xml:space="preserve"> (MK)</w:t>
      </w:r>
    </w:p>
    <w:p w14:paraId="36D6CEE8" w14:textId="03B23E70" w:rsidR="002659B0" w:rsidRPr="00BD4C71" w:rsidRDefault="00BE3D4F" w:rsidP="00BD4C71">
      <w:pPr>
        <w:pStyle w:val="Odlomakpopisa"/>
        <w:numPr>
          <w:ilvl w:val="0"/>
          <w:numId w:val="30"/>
        </w:numPr>
        <w:spacing w:line="276" w:lineRule="auto"/>
        <w:rPr>
          <w:bCs/>
        </w:rPr>
      </w:pPr>
      <w:r w:rsidRPr="00BD4C71">
        <w:rPr>
          <w:bCs/>
        </w:rPr>
        <w:t>rješavanje problema</w:t>
      </w:r>
      <w:r w:rsidR="002A2322">
        <w:rPr>
          <w:bCs/>
        </w:rPr>
        <w:t xml:space="preserve"> (RP)</w:t>
      </w:r>
    </w:p>
    <w:p w14:paraId="69CC73BE" w14:textId="67A6FA0D" w:rsidR="002659B0" w:rsidRPr="00BD4C71" w:rsidRDefault="0046200E" w:rsidP="00BD4C71">
      <w:pPr>
        <w:spacing w:line="276" w:lineRule="auto"/>
        <w:ind w:left="360"/>
        <w:rPr>
          <w:rFonts w:ascii="Times New Roman" w:hAnsi="Times New Roman" w:cs="Times New Roman"/>
          <w:sz w:val="24"/>
          <w:szCs w:val="24"/>
        </w:rPr>
      </w:pPr>
      <w:r w:rsidRPr="00BD4C71">
        <w:rPr>
          <w:rFonts w:ascii="Times New Roman" w:hAnsi="Times New Roman" w:cs="Times New Roman"/>
          <w:sz w:val="24"/>
          <w:szCs w:val="24"/>
        </w:rPr>
        <w:t>- omjer ova tri elementa treba biti 30</w:t>
      </w:r>
      <w:r w:rsidR="00A1157C">
        <w:rPr>
          <w:rFonts w:ascii="Times New Roman" w:hAnsi="Times New Roman" w:cs="Times New Roman"/>
          <w:sz w:val="24"/>
          <w:szCs w:val="24"/>
        </w:rPr>
        <w:t xml:space="preserve"> </w:t>
      </w:r>
      <w:r w:rsidRPr="00BD4C71">
        <w:rPr>
          <w:rFonts w:ascii="Times New Roman" w:hAnsi="Times New Roman" w:cs="Times New Roman"/>
          <w:sz w:val="24"/>
          <w:szCs w:val="24"/>
        </w:rPr>
        <w:t>:</w:t>
      </w:r>
      <w:r w:rsidR="00A1157C">
        <w:rPr>
          <w:rFonts w:ascii="Times New Roman" w:hAnsi="Times New Roman" w:cs="Times New Roman"/>
          <w:sz w:val="24"/>
          <w:szCs w:val="24"/>
        </w:rPr>
        <w:t xml:space="preserve"> </w:t>
      </w:r>
      <w:r w:rsidRPr="00BD4C71">
        <w:rPr>
          <w:rFonts w:ascii="Times New Roman" w:hAnsi="Times New Roman" w:cs="Times New Roman"/>
          <w:sz w:val="24"/>
          <w:szCs w:val="24"/>
        </w:rPr>
        <w:t>30</w:t>
      </w:r>
      <w:r w:rsidR="00A1157C">
        <w:rPr>
          <w:rFonts w:ascii="Times New Roman" w:hAnsi="Times New Roman" w:cs="Times New Roman"/>
          <w:sz w:val="24"/>
          <w:szCs w:val="24"/>
        </w:rPr>
        <w:t xml:space="preserve"> </w:t>
      </w:r>
      <w:r w:rsidRPr="00BD4C71">
        <w:rPr>
          <w:rFonts w:ascii="Times New Roman" w:hAnsi="Times New Roman" w:cs="Times New Roman"/>
          <w:sz w:val="24"/>
          <w:szCs w:val="24"/>
        </w:rPr>
        <w:t>:</w:t>
      </w:r>
      <w:r w:rsidR="00A1157C">
        <w:rPr>
          <w:rFonts w:ascii="Times New Roman" w:hAnsi="Times New Roman" w:cs="Times New Roman"/>
          <w:sz w:val="24"/>
          <w:szCs w:val="24"/>
        </w:rPr>
        <w:t xml:space="preserve"> </w:t>
      </w:r>
      <w:r w:rsidRPr="00BD4C71">
        <w:rPr>
          <w:rFonts w:ascii="Times New Roman" w:hAnsi="Times New Roman" w:cs="Times New Roman"/>
          <w:sz w:val="24"/>
          <w:szCs w:val="24"/>
        </w:rPr>
        <w:t>40</w:t>
      </w:r>
    </w:p>
    <w:p w14:paraId="63813B94" w14:textId="77777777" w:rsidR="0046200E" w:rsidRPr="00705F32" w:rsidRDefault="0046200E" w:rsidP="00BD4C71">
      <w:pPr>
        <w:pStyle w:val="Odlomakpopisa"/>
        <w:spacing w:line="276" w:lineRule="auto"/>
        <w:rPr>
          <w:sz w:val="22"/>
          <w:szCs w:val="22"/>
        </w:rPr>
      </w:pPr>
    </w:p>
    <w:p w14:paraId="6FD78AC2" w14:textId="77777777" w:rsidR="002659B0" w:rsidRPr="00BD4C71" w:rsidRDefault="00E13FD7" w:rsidP="00BD4C71">
      <w:pPr>
        <w:pStyle w:val="Odlomakpopisa"/>
        <w:numPr>
          <w:ilvl w:val="0"/>
          <w:numId w:val="9"/>
        </w:numPr>
        <w:spacing w:line="276" w:lineRule="auto"/>
      </w:pPr>
      <w:r w:rsidRPr="00BD4C71">
        <w:rPr>
          <w:b/>
          <w:bCs/>
        </w:rPr>
        <w:t>USVOJENOST ZNANJA I VJEŠTINA</w:t>
      </w:r>
      <w:r w:rsidR="0046200E" w:rsidRPr="00BD4C71">
        <w:rPr>
          <w:b/>
          <w:bCs/>
        </w:rPr>
        <w:t xml:space="preserve"> </w:t>
      </w:r>
    </w:p>
    <w:p w14:paraId="3AF32731" w14:textId="77777777" w:rsidR="00C54BBF" w:rsidRPr="00BD4C71" w:rsidRDefault="00E13FD7" w:rsidP="00BD4C71">
      <w:pPr>
        <w:numPr>
          <w:ilvl w:val="1"/>
          <w:numId w:val="9"/>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opisuje matematičke pojmove</w:t>
      </w:r>
    </w:p>
    <w:p w14:paraId="1D33603D" w14:textId="77777777" w:rsidR="00C54BBF" w:rsidRPr="00BD4C71" w:rsidRDefault="00E13FD7" w:rsidP="00BD4C71">
      <w:pPr>
        <w:numPr>
          <w:ilvl w:val="1"/>
          <w:numId w:val="9"/>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odabire pogodne i matematički ispravne procedure te ih provodi</w:t>
      </w:r>
    </w:p>
    <w:p w14:paraId="56FFCB0B" w14:textId="77777777" w:rsidR="00C54BBF" w:rsidRPr="00BD4C71" w:rsidRDefault="00E13FD7" w:rsidP="00BD4C71">
      <w:pPr>
        <w:numPr>
          <w:ilvl w:val="1"/>
          <w:numId w:val="9"/>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provjerava ispravnost matematičkih postupaka i utvrđuje smislenost rezultata</w:t>
      </w:r>
    </w:p>
    <w:p w14:paraId="2E1D3865" w14:textId="77777777" w:rsidR="00C54BBF" w:rsidRPr="00BD4C71" w:rsidRDefault="00E13FD7" w:rsidP="00BD4C71">
      <w:pPr>
        <w:numPr>
          <w:ilvl w:val="1"/>
          <w:numId w:val="9"/>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upotrebljava i povezuje matematičke koncepte</w:t>
      </w:r>
    </w:p>
    <w:p w14:paraId="3209348A" w14:textId="77777777" w:rsidR="0046200E" w:rsidRPr="00BD4C71" w:rsidRDefault="0046200E" w:rsidP="00BD4C71">
      <w:pPr>
        <w:spacing w:line="276" w:lineRule="auto"/>
        <w:ind w:left="1440"/>
        <w:rPr>
          <w:rFonts w:ascii="Times New Roman" w:hAnsi="Times New Roman" w:cs="Times New Roman"/>
          <w:sz w:val="24"/>
          <w:szCs w:val="24"/>
        </w:rPr>
      </w:pPr>
    </w:p>
    <w:p w14:paraId="26314E4D" w14:textId="77777777" w:rsidR="00C54BBF" w:rsidRPr="00BD4C71" w:rsidRDefault="00E13FD7" w:rsidP="00BD4C71">
      <w:pPr>
        <w:numPr>
          <w:ilvl w:val="0"/>
          <w:numId w:val="9"/>
        </w:numPr>
        <w:spacing w:after="0" w:line="276" w:lineRule="auto"/>
        <w:rPr>
          <w:rFonts w:ascii="Times New Roman" w:hAnsi="Times New Roman" w:cs="Times New Roman"/>
          <w:sz w:val="24"/>
          <w:szCs w:val="24"/>
        </w:rPr>
      </w:pPr>
      <w:r w:rsidRPr="00BD4C71">
        <w:rPr>
          <w:rFonts w:ascii="Times New Roman" w:hAnsi="Times New Roman" w:cs="Times New Roman"/>
          <w:b/>
          <w:bCs/>
          <w:sz w:val="24"/>
          <w:szCs w:val="24"/>
        </w:rPr>
        <w:t>MATEMATIČKA KOMUNIKACIJA</w:t>
      </w:r>
    </w:p>
    <w:p w14:paraId="4C95B457" w14:textId="77777777" w:rsidR="00C54BBF" w:rsidRPr="00BD4C71" w:rsidRDefault="00E13FD7" w:rsidP="00BD4C71">
      <w:pPr>
        <w:numPr>
          <w:ilvl w:val="0"/>
          <w:numId w:val="12"/>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koristi se odgovarajućim matematičkim jezikom (standardni matematički simboli, zapisi i terminologija) pri usmenome i pisanom izražavanju</w:t>
      </w:r>
    </w:p>
    <w:p w14:paraId="26345BAD" w14:textId="77777777" w:rsidR="00C54BBF" w:rsidRPr="00BD4C71" w:rsidRDefault="00E13FD7" w:rsidP="00BD4C71">
      <w:pPr>
        <w:numPr>
          <w:ilvl w:val="0"/>
          <w:numId w:val="13"/>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koristi se odgovarajućim matematičkim prikazima za predstavljanje podataka</w:t>
      </w:r>
    </w:p>
    <w:p w14:paraId="41ADCF2B" w14:textId="77777777" w:rsidR="00C54BBF" w:rsidRPr="00BD4C71" w:rsidRDefault="00E13FD7" w:rsidP="00BD4C71">
      <w:pPr>
        <w:numPr>
          <w:ilvl w:val="0"/>
          <w:numId w:val="13"/>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prelazi između različitih matematičkih prikaza</w:t>
      </w:r>
    </w:p>
    <w:p w14:paraId="43F17DDC" w14:textId="77777777" w:rsidR="00C54BBF" w:rsidRPr="00BD4C71" w:rsidRDefault="00E13FD7" w:rsidP="00BD4C71">
      <w:pPr>
        <w:numPr>
          <w:ilvl w:val="0"/>
          <w:numId w:val="13"/>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svoje razmišljanje iznosi cjelovitim, suvislim i sažetim matematičkim rečenicama</w:t>
      </w:r>
    </w:p>
    <w:p w14:paraId="22764793" w14:textId="77777777" w:rsidR="00C54BBF" w:rsidRPr="00BD4C71" w:rsidRDefault="00E13FD7" w:rsidP="00BD4C71">
      <w:pPr>
        <w:numPr>
          <w:ilvl w:val="0"/>
          <w:numId w:val="13"/>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postavlja pitanja i odgovara na pitanja koja nadilaze opseg izvorno postavljenoga pitanja</w:t>
      </w:r>
    </w:p>
    <w:p w14:paraId="2EA4A666" w14:textId="77777777" w:rsidR="00C54BBF" w:rsidRPr="00BD4C71" w:rsidRDefault="00E13FD7" w:rsidP="00BD4C71">
      <w:pPr>
        <w:numPr>
          <w:ilvl w:val="0"/>
          <w:numId w:val="13"/>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organizira informacije u logičku strukturu</w:t>
      </w:r>
    </w:p>
    <w:p w14:paraId="7D906247" w14:textId="77777777" w:rsidR="00C54BBF" w:rsidRPr="00BD4C71" w:rsidRDefault="00E13FD7" w:rsidP="00BD4C71">
      <w:pPr>
        <w:numPr>
          <w:ilvl w:val="0"/>
          <w:numId w:val="14"/>
        </w:numPr>
        <w:tabs>
          <w:tab w:val="num" w:pos="720"/>
        </w:tabs>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primjereno se koristi tehnologijom</w:t>
      </w:r>
    </w:p>
    <w:p w14:paraId="27174C15" w14:textId="77777777" w:rsidR="0046200E" w:rsidRPr="00BD4C71" w:rsidRDefault="0046200E" w:rsidP="00BD4C71">
      <w:pPr>
        <w:spacing w:line="276" w:lineRule="auto"/>
        <w:rPr>
          <w:rFonts w:ascii="Times New Roman" w:hAnsi="Times New Roman" w:cs="Times New Roman"/>
          <w:b/>
          <w:bCs/>
          <w:sz w:val="24"/>
          <w:szCs w:val="24"/>
        </w:rPr>
      </w:pPr>
    </w:p>
    <w:p w14:paraId="43CE9912" w14:textId="77777777" w:rsidR="0046200E" w:rsidRPr="00BD4C71" w:rsidRDefault="00E13FD7" w:rsidP="00BD4C71">
      <w:pPr>
        <w:pStyle w:val="Odlomakpopisa"/>
        <w:numPr>
          <w:ilvl w:val="0"/>
          <w:numId w:val="17"/>
        </w:numPr>
        <w:spacing w:line="276" w:lineRule="auto"/>
      </w:pPr>
      <w:r w:rsidRPr="00BD4C71">
        <w:rPr>
          <w:b/>
          <w:bCs/>
        </w:rPr>
        <w:lastRenderedPageBreak/>
        <w:t>RJEŠAVANJE PROBLEMA</w:t>
      </w:r>
    </w:p>
    <w:p w14:paraId="67D32067"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prepoznaje relevantne elemente problema i naslućuje metode rješavanja</w:t>
      </w:r>
    </w:p>
    <w:p w14:paraId="298EF998"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uspješno primjenjuje odabranu matematičku metodu pri rješavanju problema</w:t>
      </w:r>
    </w:p>
    <w:p w14:paraId="6D09FE74"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modelira matematičkim zakonitostima problemske situacije uz raspravu</w:t>
      </w:r>
    </w:p>
    <w:p w14:paraId="337397DC"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ispravno rješava probleme u različitim kontekstima</w:t>
      </w:r>
    </w:p>
    <w:p w14:paraId="7495A62A"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provjerava ispravnost matematičkih postupaka i utvrđuje smislenost rješenja problema</w:t>
      </w:r>
    </w:p>
    <w:p w14:paraId="2C1491E5" w14:textId="77777777" w:rsidR="00C54BBF" w:rsidRPr="00BD4C71" w:rsidRDefault="00E13FD7" w:rsidP="00BD4C71">
      <w:pPr>
        <w:numPr>
          <w:ilvl w:val="0"/>
          <w:numId w:val="18"/>
        </w:numPr>
        <w:spacing w:after="0" w:line="276" w:lineRule="auto"/>
        <w:rPr>
          <w:rFonts w:ascii="Times New Roman" w:hAnsi="Times New Roman" w:cs="Times New Roman"/>
          <w:sz w:val="24"/>
          <w:szCs w:val="24"/>
        </w:rPr>
      </w:pPr>
      <w:r w:rsidRPr="00BD4C71">
        <w:rPr>
          <w:rFonts w:ascii="Times New Roman" w:hAnsi="Times New Roman" w:cs="Times New Roman"/>
          <w:bCs/>
          <w:sz w:val="24"/>
          <w:szCs w:val="24"/>
        </w:rPr>
        <w:t>generalizira rješenje</w:t>
      </w:r>
    </w:p>
    <w:p w14:paraId="2C2DC2C1" w14:textId="77777777" w:rsidR="002659B0" w:rsidRPr="00705F32" w:rsidRDefault="002659B0" w:rsidP="00BD4C71">
      <w:pPr>
        <w:spacing w:line="276" w:lineRule="auto"/>
        <w:rPr>
          <w:rFonts w:ascii="Times New Roman" w:hAnsi="Times New Roman" w:cs="Times New Roman"/>
        </w:rPr>
      </w:pPr>
    </w:p>
    <w:p w14:paraId="7295214E" w14:textId="60A21FE8" w:rsidR="0046200E" w:rsidRPr="007507E4" w:rsidRDefault="007507E4" w:rsidP="007507E4">
      <w:pPr>
        <w:spacing w:line="276" w:lineRule="auto"/>
        <w:rPr>
          <w:rFonts w:ascii="Times New Roman" w:hAnsi="Times New Roman" w:cs="Times New Roman"/>
          <w:sz w:val="24"/>
          <w:szCs w:val="24"/>
        </w:rPr>
      </w:pPr>
      <w:r w:rsidRPr="007507E4">
        <w:rPr>
          <w:rFonts w:ascii="Times New Roman" w:hAnsi="Times New Roman" w:cs="Times New Roman"/>
          <w:b/>
          <w:bCs/>
          <w:sz w:val="24"/>
          <w:szCs w:val="24"/>
        </w:rPr>
        <w:t>V</w:t>
      </w:r>
      <w:r w:rsidR="0046200E" w:rsidRPr="007507E4">
        <w:rPr>
          <w:rFonts w:ascii="Times New Roman" w:hAnsi="Times New Roman" w:cs="Times New Roman"/>
          <w:b/>
          <w:bCs/>
          <w:sz w:val="24"/>
          <w:szCs w:val="24"/>
        </w:rPr>
        <w:t>rednovanje naučenog</w:t>
      </w:r>
      <w:r w:rsidR="0046200E" w:rsidRPr="007507E4">
        <w:rPr>
          <w:rFonts w:ascii="Times New Roman" w:hAnsi="Times New Roman" w:cs="Times New Roman"/>
          <w:sz w:val="24"/>
          <w:szCs w:val="24"/>
        </w:rPr>
        <w:t xml:space="preserve"> može se provoditi u oblicima:</w:t>
      </w:r>
    </w:p>
    <w:p w14:paraId="49C7BA3F" w14:textId="5FE254E9" w:rsidR="00C54BBF" w:rsidRPr="00BD4C71" w:rsidRDefault="00E13FD7" w:rsidP="002A2322">
      <w:pPr>
        <w:pStyle w:val="Odlomakpopisa"/>
        <w:numPr>
          <w:ilvl w:val="1"/>
          <w:numId w:val="17"/>
        </w:numPr>
        <w:spacing w:line="276" w:lineRule="auto"/>
      </w:pPr>
      <w:r w:rsidRPr="00BD4C71">
        <w:rPr>
          <w:rFonts w:eastAsiaTheme="minorEastAsia"/>
        </w:rPr>
        <w:t>pisane provjere znanja – n</w:t>
      </w:r>
      <w:r w:rsidR="002A2322">
        <w:rPr>
          <w:rFonts w:eastAsiaTheme="minorEastAsia"/>
        </w:rPr>
        <w:t>a kraju tematske cjeline, a za opsežnije cjeline dodatno i kraće pisane provjere – najavljuju se barem 14 dana unaprijed upisom u e-Dnevnik i usmeno na satu</w:t>
      </w:r>
    </w:p>
    <w:p w14:paraId="0E40D84F" w14:textId="3894D9A1" w:rsidR="00C54BBF" w:rsidRPr="00BD4C71" w:rsidRDefault="00E13FD7" w:rsidP="00BD4C71">
      <w:pPr>
        <w:pStyle w:val="Odlomakpopisa"/>
        <w:numPr>
          <w:ilvl w:val="1"/>
          <w:numId w:val="17"/>
        </w:numPr>
        <w:spacing w:line="276" w:lineRule="auto"/>
      </w:pPr>
      <w:r w:rsidRPr="00BD4C71">
        <w:rPr>
          <w:rFonts w:eastAsiaTheme="minorEastAsia"/>
        </w:rPr>
        <w:t xml:space="preserve">razne aktivnosti kroz koje možemo provjeriti i vrednovati usvojenost ishoda učenja: </w:t>
      </w:r>
      <w:r w:rsidR="00A5678C" w:rsidRPr="00BD4C71">
        <w:rPr>
          <w:rFonts w:eastAsiaTheme="minorEastAsia"/>
        </w:rPr>
        <w:t xml:space="preserve">kreativni </w:t>
      </w:r>
      <w:r w:rsidRPr="00BD4C71">
        <w:rPr>
          <w:rFonts w:eastAsiaTheme="minorEastAsia"/>
        </w:rPr>
        <w:t>zadaci,</w:t>
      </w:r>
      <w:r w:rsidR="00A5678C" w:rsidRPr="00BD4C71">
        <w:rPr>
          <w:rFonts w:eastAsiaTheme="minorEastAsia"/>
        </w:rPr>
        <w:t xml:space="preserve"> </w:t>
      </w:r>
      <w:r w:rsidRPr="00BD4C71">
        <w:rPr>
          <w:rFonts w:eastAsiaTheme="minorEastAsia"/>
        </w:rPr>
        <w:t xml:space="preserve">timski rad, radni listići, projektni zadaci, </w:t>
      </w:r>
      <w:r w:rsidR="00A5678C" w:rsidRPr="00BD4C71">
        <w:rPr>
          <w:rFonts w:eastAsiaTheme="minorEastAsia"/>
        </w:rPr>
        <w:t>plakati, umne mape,</w:t>
      </w:r>
      <w:r w:rsidRPr="00BD4C71">
        <w:rPr>
          <w:rFonts w:eastAsiaTheme="minorEastAsia"/>
        </w:rPr>
        <w:t xml:space="preserve">… </w:t>
      </w:r>
    </w:p>
    <w:p w14:paraId="67BC119C" w14:textId="77777777" w:rsidR="00F30D5B" w:rsidRDefault="00F30D5B" w:rsidP="00F30D5B">
      <w:pPr>
        <w:spacing w:line="276" w:lineRule="auto"/>
        <w:rPr>
          <w:rFonts w:ascii="Times New Roman" w:hAnsi="Times New Roman" w:cs="Times New Roman"/>
          <w:b/>
          <w:bCs/>
          <w:sz w:val="24"/>
          <w:szCs w:val="24"/>
        </w:rPr>
      </w:pPr>
    </w:p>
    <w:p w14:paraId="68B704DF" w14:textId="64D202A3" w:rsidR="00681B1F" w:rsidRPr="00F30D5B" w:rsidRDefault="00F30D5B" w:rsidP="00F30D5B">
      <w:pPr>
        <w:spacing w:line="276" w:lineRule="auto"/>
        <w:rPr>
          <w:rFonts w:ascii="Times New Roman" w:hAnsi="Times New Roman" w:cs="Times New Roman"/>
          <w:b/>
          <w:bCs/>
          <w:sz w:val="24"/>
          <w:szCs w:val="24"/>
        </w:rPr>
      </w:pPr>
      <w:r>
        <w:rPr>
          <w:rFonts w:ascii="Times New Roman" w:hAnsi="Times New Roman" w:cs="Times New Roman"/>
          <w:b/>
          <w:bCs/>
          <w:sz w:val="24"/>
          <w:szCs w:val="24"/>
        </w:rPr>
        <w:t>Pisane provjere znanja</w:t>
      </w:r>
    </w:p>
    <w:p w14:paraId="5042C55D" w14:textId="6A05B95F" w:rsidR="0046200E" w:rsidRDefault="007507E4" w:rsidP="00F30D5B">
      <w:pPr>
        <w:pStyle w:val="Odlomakpopisa"/>
        <w:spacing w:line="276" w:lineRule="auto"/>
        <w:ind w:left="0"/>
        <w:rPr>
          <w:rFonts w:eastAsiaTheme="minorHAnsi"/>
        </w:rPr>
      </w:pPr>
      <w:r>
        <w:rPr>
          <w:rFonts w:eastAsiaTheme="minorHAnsi"/>
        </w:rPr>
        <w:t>P</w:t>
      </w:r>
      <w:r w:rsidR="00681B1F" w:rsidRPr="00BD4C71">
        <w:rPr>
          <w:rFonts w:eastAsiaTheme="minorHAnsi"/>
        </w:rPr>
        <w:t>isane provjere znanja mogu se istovremeno ocijeniti kroz jedan ili više elementa vrednovanja, ovisno o nastavnim temama</w:t>
      </w:r>
      <w:r>
        <w:rPr>
          <w:rFonts w:eastAsiaTheme="minorHAnsi"/>
        </w:rPr>
        <w:t>.</w:t>
      </w:r>
      <w:r w:rsidR="00E33EAC">
        <w:rPr>
          <w:rFonts w:eastAsiaTheme="minorHAnsi"/>
        </w:rPr>
        <w:t xml:space="preserve"> </w:t>
      </w:r>
      <w:r>
        <w:rPr>
          <w:rFonts w:eastAsiaTheme="minorHAnsi"/>
        </w:rPr>
        <w:t>U</w:t>
      </w:r>
      <w:r w:rsidR="00E33EAC">
        <w:rPr>
          <w:rFonts w:eastAsiaTheme="minorHAnsi"/>
        </w:rPr>
        <w:t xml:space="preserve"> slučaju više ocjena iz jedne pisane provjere učeniku se uz svaki pojedini zadatak ili dio zadatka </w:t>
      </w:r>
      <w:proofErr w:type="spellStart"/>
      <w:r w:rsidR="00E33EAC">
        <w:rPr>
          <w:rFonts w:eastAsiaTheme="minorHAnsi"/>
        </w:rPr>
        <w:t>naznačava</w:t>
      </w:r>
      <w:proofErr w:type="spellEnd"/>
      <w:r w:rsidR="00E33EAC">
        <w:rPr>
          <w:rFonts w:eastAsiaTheme="minorHAnsi"/>
        </w:rPr>
        <w:t xml:space="preserve"> na koji se element vrednovanja odnosi i koliko bodova taj zadatak ili dio zadatka nosi (UZV</w:t>
      </w:r>
      <w:r w:rsidR="002A2322">
        <w:rPr>
          <w:rFonts w:eastAsiaTheme="minorHAnsi"/>
        </w:rPr>
        <w:t xml:space="preserve">, </w:t>
      </w:r>
      <w:r w:rsidR="00E33EAC">
        <w:rPr>
          <w:rFonts w:eastAsiaTheme="minorHAnsi"/>
        </w:rPr>
        <w:t>MK</w:t>
      </w:r>
      <w:r w:rsidR="002A2322">
        <w:rPr>
          <w:rFonts w:eastAsiaTheme="minorHAnsi"/>
        </w:rPr>
        <w:t xml:space="preserve">, </w:t>
      </w:r>
      <w:r w:rsidR="00E33EAC">
        <w:rPr>
          <w:rFonts w:eastAsiaTheme="minorHAnsi"/>
        </w:rPr>
        <w:t>R</w:t>
      </w:r>
      <w:r w:rsidR="002A2322">
        <w:rPr>
          <w:rFonts w:eastAsiaTheme="minorHAnsi"/>
        </w:rPr>
        <w:t>P</w:t>
      </w:r>
      <w:r w:rsidR="00E33EAC">
        <w:rPr>
          <w:rFonts w:eastAsiaTheme="minorHAnsi"/>
        </w:rPr>
        <w:t>)</w:t>
      </w:r>
      <w:r>
        <w:rPr>
          <w:rFonts w:eastAsiaTheme="minorHAnsi"/>
        </w:rPr>
        <w:t>.</w:t>
      </w:r>
      <w:r w:rsidR="006B3CAA">
        <w:rPr>
          <w:rFonts w:eastAsiaTheme="minorHAnsi"/>
        </w:rPr>
        <w:t xml:space="preserve"> </w:t>
      </w:r>
      <w:r>
        <w:rPr>
          <w:rFonts w:eastAsiaTheme="minorHAnsi"/>
        </w:rPr>
        <w:t>P</w:t>
      </w:r>
      <w:r w:rsidR="006B3CAA">
        <w:rPr>
          <w:rFonts w:eastAsiaTheme="minorHAnsi"/>
        </w:rPr>
        <w:t xml:space="preserve">isane provjere mogu se pisati jedan školski sat ili </w:t>
      </w:r>
      <w:proofErr w:type="spellStart"/>
      <w:r w:rsidR="006B3CAA">
        <w:rPr>
          <w:rFonts w:eastAsiaTheme="minorHAnsi"/>
        </w:rPr>
        <w:t>dvosat</w:t>
      </w:r>
      <w:proofErr w:type="spellEnd"/>
      <w:r w:rsidR="006B3CAA">
        <w:rPr>
          <w:rFonts w:eastAsiaTheme="minorHAnsi"/>
        </w:rPr>
        <w:t>.</w:t>
      </w:r>
    </w:p>
    <w:p w14:paraId="7BFA42D1" w14:textId="1728E2B2" w:rsidR="002A2322" w:rsidRDefault="002A2322" w:rsidP="00F30D5B">
      <w:pPr>
        <w:pStyle w:val="Odlomakpopisa"/>
        <w:spacing w:line="276" w:lineRule="auto"/>
        <w:ind w:left="0"/>
        <w:rPr>
          <w:rFonts w:eastAsiaTheme="minorHAnsi"/>
        </w:rPr>
      </w:pPr>
      <w:r>
        <w:rPr>
          <w:rFonts w:eastAsiaTheme="minorHAnsi"/>
        </w:rPr>
        <w:t xml:space="preserve">Učenik koji nije prisutan na nastavi kada je prema </w:t>
      </w:r>
      <w:proofErr w:type="spellStart"/>
      <w:r>
        <w:rPr>
          <w:rFonts w:eastAsiaTheme="minorHAnsi"/>
        </w:rPr>
        <w:t>vremeniku</w:t>
      </w:r>
      <w:proofErr w:type="spellEnd"/>
      <w:r>
        <w:rPr>
          <w:rFonts w:eastAsiaTheme="minorHAnsi"/>
        </w:rPr>
        <w:t xml:space="preserve"> predviđena pisana provjera treba tu provjeru pisati idući sat (uz mogućnost ispravka u roku dva tjedn</w:t>
      </w:r>
      <w:r w:rsidR="00CA62F6">
        <w:rPr>
          <w:rFonts w:eastAsiaTheme="minorHAnsi"/>
        </w:rPr>
        <w:t xml:space="preserve">a – vidjeti </w:t>
      </w:r>
      <w:r w:rsidR="00CA62F6">
        <w:rPr>
          <w:rFonts w:eastAsiaTheme="minorHAnsi"/>
          <w:i/>
          <w:iCs/>
        </w:rPr>
        <w:t>Ispravljanje ocjena</w:t>
      </w:r>
      <w:r>
        <w:rPr>
          <w:rFonts w:eastAsiaTheme="minorHAnsi"/>
        </w:rPr>
        <w:t xml:space="preserve">) ili </w:t>
      </w:r>
      <w:r w:rsidR="00F30D5B">
        <w:rPr>
          <w:rFonts w:eastAsiaTheme="minorHAnsi"/>
        </w:rPr>
        <w:t xml:space="preserve">u </w:t>
      </w:r>
      <w:r>
        <w:rPr>
          <w:rFonts w:eastAsiaTheme="minorHAnsi"/>
        </w:rPr>
        <w:t>terminu kada ostali učenici pišu</w:t>
      </w:r>
      <w:r w:rsidR="00F30D5B">
        <w:rPr>
          <w:rFonts w:eastAsiaTheme="minorHAnsi"/>
        </w:rPr>
        <w:t xml:space="preserve"> ispravak (ali tada nema mogućnosti tog prvog ispravka)</w:t>
      </w:r>
    </w:p>
    <w:p w14:paraId="2F4677E2" w14:textId="77777777" w:rsidR="00F30D5B" w:rsidRDefault="00F30D5B" w:rsidP="00F30D5B">
      <w:pPr>
        <w:pStyle w:val="Odlomakpopisa"/>
        <w:spacing w:line="276" w:lineRule="auto"/>
        <w:ind w:left="0"/>
        <w:rPr>
          <w:rFonts w:eastAsiaTheme="minorHAnsi"/>
        </w:rPr>
      </w:pPr>
    </w:p>
    <w:p w14:paraId="577420B4" w14:textId="77777777" w:rsidR="00F30D5B" w:rsidRDefault="00F30D5B" w:rsidP="00F30D5B">
      <w:pPr>
        <w:pStyle w:val="Odlomakpopisa"/>
        <w:spacing w:line="276" w:lineRule="auto"/>
        <w:ind w:left="0"/>
        <w:rPr>
          <w:rFonts w:eastAsiaTheme="minorHAnsi"/>
          <w:b/>
          <w:bCs/>
        </w:rPr>
      </w:pPr>
    </w:p>
    <w:p w14:paraId="2F57FEE4" w14:textId="34FC8B2E" w:rsidR="00F30D5B" w:rsidRPr="00F30D5B" w:rsidRDefault="00F30D5B" w:rsidP="00F30D5B">
      <w:pPr>
        <w:pStyle w:val="Odlomakpopisa"/>
        <w:spacing w:line="276" w:lineRule="auto"/>
        <w:ind w:left="0"/>
        <w:rPr>
          <w:rFonts w:eastAsiaTheme="minorHAnsi"/>
          <w:b/>
          <w:bCs/>
        </w:rPr>
      </w:pPr>
      <w:r>
        <w:rPr>
          <w:rFonts w:eastAsiaTheme="minorHAnsi"/>
          <w:b/>
          <w:bCs/>
        </w:rPr>
        <w:t>Vrednovanje projektnih zadataka rubrikom</w:t>
      </w:r>
    </w:p>
    <w:p w14:paraId="001FD8FC" w14:textId="2144BB4B" w:rsidR="00F30D5B" w:rsidRPr="00BD4C71" w:rsidRDefault="00F30D5B" w:rsidP="00F30D5B">
      <w:pPr>
        <w:pStyle w:val="Odlomakpopisa"/>
        <w:spacing w:line="276" w:lineRule="auto"/>
        <w:ind w:left="0"/>
        <w:rPr>
          <w:rFonts w:eastAsiaTheme="minorHAnsi"/>
        </w:rPr>
      </w:pPr>
      <w:r>
        <w:rPr>
          <w:rFonts w:eastAsiaTheme="minorHAnsi"/>
        </w:rPr>
        <w:t xml:space="preserve">U nekim se tematskim cjelinama predviđa vrednovanje složenijeg učeničkog rada (projektnog zadatka, problemskog zadatka, geometrijskog crteža, crtanja grafova i analize funkcija) prema unaprijed pripremljenoj i učenicima prezentiranoj rubrici za vrednovanje. Prema kriterijima i </w:t>
      </w:r>
      <w:proofErr w:type="spellStart"/>
      <w:r>
        <w:rPr>
          <w:rFonts w:eastAsiaTheme="minorHAnsi"/>
        </w:rPr>
        <w:t>opisnicama</w:t>
      </w:r>
      <w:proofErr w:type="spellEnd"/>
      <w:r>
        <w:rPr>
          <w:rFonts w:eastAsiaTheme="minorHAnsi"/>
        </w:rPr>
        <w:t xml:space="preserve"> ostvarenosti ishoda za svaku se sastavnicu dodjeljuju odgovarajući bodovi, a na temelju skale bodovima se pridružuje ocjena. Tim se načinom vrednuje ostvarenost ishoda uglavnom u elementu rješavanje problema ili matematička komunikacija. Za neke tematske cjeline ovakav način vrednovanja može zamijeniti dio pisane provjere o čemu će učenici biti obaviješteni na vrijeme.</w:t>
      </w:r>
    </w:p>
    <w:p w14:paraId="302A7E31" w14:textId="77777777" w:rsidR="00F30D5B" w:rsidRDefault="00F30D5B" w:rsidP="00F30D5B">
      <w:pPr>
        <w:spacing w:line="276" w:lineRule="auto"/>
      </w:pPr>
    </w:p>
    <w:p w14:paraId="1E9514C2" w14:textId="77777777" w:rsidR="00F30D5B" w:rsidRDefault="00F30D5B" w:rsidP="00F30D5B">
      <w:pPr>
        <w:spacing w:line="276" w:lineRule="auto"/>
      </w:pPr>
    </w:p>
    <w:p w14:paraId="26D7B9AD" w14:textId="77777777" w:rsidR="00F30D5B" w:rsidRDefault="00F30D5B" w:rsidP="00F30D5B">
      <w:pPr>
        <w:spacing w:line="276" w:lineRule="auto"/>
      </w:pPr>
    </w:p>
    <w:p w14:paraId="2C9A5F45" w14:textId="1D176DB0" w:rsidR="00D14E31" w:rsidRPr="00F30D5B" w:rsidRDefault="007507E4" w:rsidP="00F30D5B">
      <w:pPr>
        <w:spacing w:line="276" w:lineRule="auto"/>
        <w:rPr>
          <w:rFonts w:ascii="Times New Roman" w:hAnsi="Times New Roman" w:cs="Times New Roman"/>
          <w:sz w:val="24"/>
          <w:szCs w:val="24"/>
        </w:rPr>
      </w:pPr>
      <w:r w:rsidRPr="0074193D">
        <w:rPr>
          <w:rFonts w:ascii="Times New Roman" w:hAnsi="Times New Roman" w:cs="Times New Roman"/>
          <w:b/>
          <w:bCs/>
          <w:sz w:val="24"/>
          <w:szCs w:val="24"/>
        </w:rPr>
        <w:lastRenderedPageBreak/>
        <w:t>O</w:t>
      </w:r>
      <w:r w:rsidR="00D14E31" w:rsidRPr="0074193D">
        <w:rPr>
          <w:rFonts w:ascii="Times New Roman" w:hAnsi="Times New Roman" w:cs="Times New Roman"/>
          <w:b/>
          <w:bCs/>
          <w:sz w:val="24"/>
          <w:szCs w:val="24"/>
        </w:rPr>
        <w:t>kvirna tablica vrednovanja na pisanim provjerama</w:t>
      </w:r>
      <w:r w:rsidR="00D14E31" w:rsidRPr="00F30D5B">
        <w:rPr>
          <w:rFonts w:ascii="Times New Roman" w:hAnsi="Times New Roman" w:cs="Times New Roman"/>
          <w:sz w:val="24"/>
          <w:szCs w:val="24"/>
        </w:rPr>
        <w:t xml:space="preserve"> za svaki element za koji se provodi vrednovanje:</w:t>
      </w:r>
    </w:p>
    <w:p w14:paraId="3945B5C8" w14:textId="77777777" w:rsidR="00D14E31" w:rsidRPr="00705F32" w:rsidRDefault="00D14E31" w:rsidP="00BD4C71">
      <w:pPr>
        <w:pStyle w:val="Odlomakpopisa"/>
        <w:spacing w:line="276" w:lineRule="auto"/>
        <w:rPr>
          <w:rFonts w:eastAsiaTheme="minorHAnsi"/>
          <w:sz w:val="22"/>
          <w:szCs w:val="22"/>
        </w:rPr>
      </w:pPr>
    </w:p>
    <w:tbl>
      <w:tblPr>
        <w:tblW w:w="0" w:type="auto"/>
        <w:tblInd w:w="10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12" w:space="0" w:color="000000" w:themeColor="text1"/>
        </w:tblBorders>
        <w:tblLayout w:type="fixed"/>
        <w:tblLook w:val="04A0" w:firstRow="1" w:lastRow="0" w:firstColumn="1" w:lastColumn="0" w:noHBand="0" w:noVBand="1"/>
      </w:tblPr>
      <w:tblGrid>
        <w:gridCol w:w="3482"/>
        <w:gridCol w:w="3482"/>
      </w:tblGrid>
      <w:tr w:rsidR="00D14E31" w:rsidRPr="00BD4C71" w14:paraId="63C2D433" w14:textId="77777777" w:rsidTr="003D2EA4">
        <w:trPr>
          <w:trHeight w:val="454"/>
        </w:trPr>
        <w:tc>
          <w:tcPr>
            <w:tcW w:w="3482" w:type="dxa"/>
            <w:tcBorders>
              <w:top w:val="single" w:sz="12" w:space="0" w:color="000000" w:themeColor="text1"/>
              <w:bottom w:val="single" w:sz="12" w:space="0" w:color="000000" w:themeColor="text1"/>
            </w:tcBorders>
            <w:shd w:val="clear" w:color="auto" w:fill="D9D9D9" w:themeFill="background1" w:themeFillShade="D9"/>
            <w:vAlign w:val="center"/>
            <w:hideMark/>
          </w:tcPr>
          <w:p w14:paraId="516AB4BA" w14:textId="77777777" w:rsidR="00BD4C71" w:rsidRDefault="00BD4C71" w:rsidP="00BD4C71">
            <w:pPr>
              <w:pStyle w:val="ListParagraph1"/>
              <w:spacing w:after="0"/>
              <w:ind w:left="0"/>
              <w:jc w:val="center"/>
              <w:rPr>
                <w:rFonts w:ascii="Times New Roman" w:eastAsia="Times New Roman" w:hAnsi="Times New Roman"/>
                <w:b/>
                <w:sz w:val="24"/>
                <w:szCs w:val="24"/>
              </w:rPr>
            </w:pPr>
            <w:r>
              <w:rPr>
                <w:rFonts w:ascii="Times New Roman" w:eastAsia="Times New Roman" w:hAnsi="Times New Roman"/>
                <w:b/>
                <w:sz w:val="24"/>
                <w:szCs w:val="24"/>
              </w:rPr>
              <w:t>O</w:t>
            </w:r>
            <w:r w:rsidR="00D14E31" w:rsidRPr="00BD4C71">
              <w:rPr>
                <w:rFonts w:ascii="Times New Roman" w:eastAsia="Times New Roman" w:hAnsi="Times New Roman"/>
                <w:b/>
                <w:sz w:val="24"/>
                <w:szCs w:val="24"/>
              </w:rPr>
              <w:t>stvareni bodovi</w:t>
            </w:r>
            <w:r>
              <w:rPr>
                <w:rFonts w:ascii="Times New Roman" w:eastAsia="Times New Roman" w:hAnsi="Times New Roman"/>
                <w:b/>
                <w:sz w:val="24"/>
                <w:szCs w:val="24"/>
              </w:rPr>
              <w:t xml:space="preserve"> </w:t>
            </w:r>
          </w:p>
          <w:p w14:paraId="425B79B8" w14:textId="1A5F346B" w:rsidR="00D14E31" w:rsidRPr="00BD4C71" w:rsidRDefault="00BD4C71" w:rsidP="00BD4C71">
            <w:pPr>
              <w:pStyle w:val="ListParagraph1"/>
              <w:spacing w:after="0"/>
              <w:ind w:left="0"/>
              <w:jc w:val="center"/>
              <w:rPr>
                <w:rFonts w:ascii="Times New Roman" w:eastAsia="Times New Roman" w:hAnsi="Times New Roman"/>
                <w:b/>
                <w:sz w:val="24"/>
                <w:szCs w:val="24"/>
              </w:rPr>
            </w:pPr>
            <w:r>
              <w:rPr>
                <w:rFonts w:ascii="Times New Roman" w:eastAsia="Times New Roman" w:hAnsi="Times New Roman"/>
                <w:b/>
                <w:sz w:val="24"/>
                <w:szCs w:val="24"/>
              </w:rPr>
              <w:t>(postotni udio)</w:t>
            </w:r>
          </w:p>
        </w:tc>
        <w:tc>
          <w:tcPr>
            <w:tcW w:w="3482" w:type="dxa"/>
            <w:tcBorders>
              <w:top w:val="single" w:sz="12" w:space="0" w:color="000000" w:themeColor="text1"/>
              <w:bottom w:val="single" w:sz="12" w:space="0" w:color="000000" w:themeColor="text1"/>
            </w:tcBorders>
            <w:shd w:val="clear" w:color="auto" w:fill="D9D9D9" w:themeFill="background1" w:themeFillShade="D9"/>
            <w:vAlign w:val="center"/>
            <w:hideMark/>
          </w:tcPr>
          <w:p w14:paraId="4A596D4C" w14:textId="0525AA04" w:rsidR="00D14E31" w:rsidRPr="00BD4C71" w:rsidRDefault="00BD4C71" w:rsidP="00BD4C71">
            <w:pPr>
              <w:pStyle w:val="ListParagraph1"/>
              <w:spacing w:after="0"/>
              <w:ind w:left="0"/>
              <w:jc w:val="center"/>
              <w:rPr>
                <w:rFonts w:ascii="Times New Roman" w:hAnsi="Times New Roman"/>
                <w:b/>
                <w:sz w:val="24"/>
                <w:szCs w:val="24"/>
              </w:rPr>
            </w:pPr>
            <w:r>
              <w:rPr>
                <w:rFonts w:ascii="Times New Roman" w:eastAsia="Times New Roman" w:hAnsi="Times New Roman"/>
                <w:b/>
                <w:sz w:val="24"/>
                <w:szCs w:val="24"/>
              </w:rPr>
              <w:t>O</w:t>
            </w:r>
            <w:r w:rsidR="00D14E31" w:rsidRPr="00BD4C71">
              <w:rPr>
                <w:rFonts w:ascii="Times New Roman" w:eastAsia="Times New Roman" w:hAnsi="Times New Roman"/>
                <w:b/>
                <w:sz w:val="24"/>
                <w:szCs w:val="24"/>
              </w:rPr>
              <w:t>cjena</w:t>
            </w:r>
          </w:p>
        </w:tc>
      </w:tr>
      <w:tr w:rsidR="00D14E31" w:rsidRPr="00BD4C71" w14:paraId="425CDDC3" w14:textId="77777777" w:rsidTr="003D2EA4">
        <w:trPr>
          <w:trHeight w:val="454"/>
        </w:trPr>
        <w:tc>
          <w:tcPr>
            <w:tcW w:w="3482" w:type="dxa"/>
            <w:tcBorders>
              <w:top w:val="single" w:sz="12" w:space="0" w:color="000000" w:themeColor="text1"/>
            </w:tcBorders>
            <w:vAlign w:val="center"/>
            <w:hideMark/>
          </w:tcPr>
          <w:p w14:paraId="44538F54" w14:textId="4DFC9AAC" w:rsidR="00D14E31" w:rsidRPr="00BD4C71" w:rsidRDefault="00D14E31" w:rsidP="00BD4C71">
            <w:pPr>
              <w:pStyle w:val="ListParagraph1"/>
              <w:spacing w:after="0"/>
              <w:ind w:left="0"/>
              <w:jc w:val="center"/>
              <w:rPr>
                <w:rFonts w:ascii="Times New Roman" w:eastAsia="Times New Roman" w:hAnsi="Times New Roman"/>
                <w:sz w:val="24"/>
                <w:szCs w:val="24"/>
              </w:rPr>
            </w:pPr>
            <w:r w:rsidRPr="00BD4C71">
              <w:rPr>
                <w:rFonts w:ascii="Times New Roman" w:eastAsia="Times New Roman" w:hAnsi="Times New Roman"/>
                <w:sz w:val="24"/>
                <w:szCs w:val="24"/>
              </w:rPr>
              <w:t>0</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44</w:t>
            </w:r>
            <w:r w:rsidR="007507E4">
              <w:rPr>
                <w:rFonts w:ascii="Times New Roman" w:eastAsia="Times New Roman" w:hAnsi="Times New Roman"/>
                <w:sz w:val="24"/>
                <w:szCs w:val="24"/>
              </w:rPr>
              <w:t>.99</w:t>
            </w:r>
            <w:r w:rsidRPr="00BD4C71">
              <w:rPr>
                <w:rFonts w:ascii="Times New Roman" w:eastAsia="Times New Roman" w:hAnsi="Times New Roman"/>
                <w:sz w:val="24"/>
                <w:szCs w:val="24"/>
              </w:rPr>
              <w:t xml:space="preserve"> %</w:t>
            </w:r>
          </w:p>
        </w:tc>
        <w:tc>
          <w:tcPr>
            <w:tcW w:w="3482" w:type="dxa"/>
            <w:tcBorders>
              <w:top w:val="single" w:sz="12" w:space="0" w:color="000000" w:themeColor="text1"/>
            </w:tcBorders>
            <w:vAlign w:val="center"/>
            <w:hideMark/>
          </w:tcPr>
          <w:p w14:paraId="54AE6B72" w14:textId="77777777" w:rsidR="00D14E31" w:rsidRPr="00BD4C71" w:rsidRDefault="00D14E31" w:rsidP="00BD4C71">
            <w:pPr>
              <w:pStyle w:val="ListParagraph1"/>
              <w:spacing w:after="0"/>
              <w:ind w:left="0"/>
              <w:jc w:val="center"/>
              <w:rPr>
                <w:rFonts w:ascii="Times New Roman" w:hAnsi="Times New Roman"/>
                <w:sz w:val="24"/>
                <w:szCs w:val="24"/>
              </w:rPr>
            </w:pPr>
            <w:r w:rsidRPr="00BD4C71">
              <w:rPr>
                <w:rFonts w:ascii="Times New Roman" w:eastAsia="Times New Roman" w:hAnsi="Times New Roman"/>
                <w:sz w:val="24"/>
                <w:szCs w:val="24"/>
              </w:rPr>
              <w:t>nedovoljan (1)</w:t>
            </w:r>
          </w:p>
        </w:tc>
      </w:tr>
      <w:tr w:rsidR="00D14E31" w:rsidRPr="00BD4C71" w14:paraId="5967E4D7" w14:textId="77777777" w:rsidTr="00BD4C71">
        <w:trPr>
          <w:trHeight w:val="454"/>
        </w:trPr>
        <w:tc>
          <w:tcPr>
            <w:tcW w:w="3482" w:type="dxa"/>
            <w:vAlign w:val="center"/>
            <w:hideMark/>
          </w:tcPr>
          <w:p w14:paraId="7FB46A83" w14:textId="54863933" w:rsidR="00D14E31" w:rsidRPr="00BD4C71" w:rsidRDefault="00D14E31" w:rsidP="00BD4C71">
            <w:pPr>
              <w:pStyle w:val="ListParagraph1"/>
              <w:spacing w:after="0"/>
              <w:ind w:left="0"/>
              <w:jc w:val="center"/>
              <w:rPr>
                <w:rFonts w:ascii="Times New Roman" w:eastAsia="Times New Roman" w:hAnsi="Times New Roman"/>
                <w:sz w:val="24"/>
                <w:szCs w:val="24"/>
              </w:rPr>
            </w:pPr>
            <w:r w:rsidRPr="00BD4C71">
              <w:rPr>
                <w:rFonts w:ascii="Times New Roman" w:eastAsia="Times New Roman" w:hAnsi="Times New Roman"/>
                <w:sz w:val="24"/>
                <w:szCs w:val="24"/>
              </w:rPr>
              <w:t>45</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59</w:t>
            </w:r>
            <w:r w:rsidR="007507E4">
              <w:rPr>
                <w:rFonts w:ascii="Times New Roman" w:eastAsia="Times New Roman" w:hAnsi="Times New Roman"/>
                <w:sz w:val="24"/>
                <w:szCs w:val="24"/>
              </w:rPr>
              <w:t>.99</w:t>
            </w:r>
            <w:r w:rsidRPr="00BD4C71">
              <w:rPr>
                <w:rFonts w:ascii="Times New Roman" w:eastAsia="Times New Roman" w:hAnsi="Times New Roman"/>
                <w:sz w:val="24"/>
                <w:szCs w:val="24"/>
              </w:rPr>
              <w:t xml:space="preserve"> %</w:t>
            </w:r>
          </w:p>
        </w:tc>
        <w:tc>
          <w:tcPr>
            <w:tcW w:w="3482" w:type="dxa"/>
            <w:vAlign w:val="center"/>
            <w:hideMark/>
          </w:tcPr>
          <w:p w14:paraId="47671A47" w14:textId="77777777" w:rsidR="00D14E31" w:rsidRPr="00BD4C71" w:rsidRDefault="00D14E31" w:rsidP="00BD4C71">
            <w:pPr>
              <w:pStyle w:val="ListParagraph1"/>
              <w:spacing w:after="0"/>
              <w:ind w:left="0"/>
              <w:jc w:val="center"/>
              <w:rPr>
                <w:rFonts w:ascii="Times New Roman" w:hAnsi="Times New Roman"/>
                <w:sz w:val="24"/>
                <w:szCs w:val="24"/>
              </w:rPr>
            </w:pPr>
            <w:r w:rsidRPr="00BD4C71">
              <w:rPr>
                <w:rFonts w:ascii="Times New Roman" w:eastAsia="Times New Roman" w:hAnsi="Times New Roman"/>
                <w:sz w:val="24"/>
                <w:szCs w:val="24"/>
              </w:rPr>
              <w:t>dovoljan (2)</w:t>
            </w:r>
          </w:p>
        </w:tc>
      </w:tr>
      <w:tr w:rsidR="00D14E31" w:rsidRPr="00BD4C71" w14:paraId="08045C92" w14:textId="77777777" w:rsidTr="00BD4C71">
        <w:trPr>
          <w:trHeight w:val="454"/>
        </w:trPr>
        <w:tc>
          <w:tcPr>
            <w:tcW w:w="3482" w:type="dxa"/>
            <w:vAlign w:val="center"/>
            <w:hideMark/>
          </w:tcPr>
          <w:p w14:paraId="01C2FE27" w14:textId="7BBACC28" w:rsidR="00D14E31" w:rsidRPr="00BD4C71" w:rsidRDefault="00D14E31" w:rsidP="00BD4C71">
            <w:pPr>
              <w:pStyle w:val="ListParagraph1"/>
              <w:spacing w:after="0"/>
              <w:ind w:left="0"/>
              <w:jc w:val="center"/>
              <w:rPr>
                <w:rFonts w:ascii="Times New Roman" w:eastAsia="Times New Roman" w:hAnsi="Times New Roman"/>
                <w:sz w:val="24"/>
                <w:szCs w:val="24"/>
              </w:rPr>
            </w:pPr>
            <w:r w:rsidRPr="00BD4C71">
              <w:rPr>
                <w:rFonts w:ascii="Times New Roman" w:eastAsia="Times New Roman" w:hAnsi="Times New Roman"/>
                <w:sz w:val="24"/>
                <w:szCs w:val="24"/>
              </w:rPr>
              <w:t>60</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74</w:t>
            </w:r>
            <w:r w:rsidR="007507E4">
              <w:rPr>
                <w:rFonts w:ascii="Times New Roman" w:eastAsia="Times New Roman" w:hAnsi="Times New Roman"/>
                <w:sz w:val="24"/>
                <w:szCs w:val="24"/>
              </w:rPr>
              <w:t>.99</w:t>
            </w:r>
            <w:r w:rsidRPr="00BD4C71">
              <w:rPr>
                <w:rFonts w:ascii="Times New Roman" w:eastAsia="Times New Roman" w:hAnsi="Times New Roman"/>
                <w:sz w:val="24"/>
                <w:szCs w:val="24"/>
              </w:rPr>
              <w:t xml:space="preserve"> %</w:t>
            </w:r>
          </w:p>
        </w:tc>
        <w:tc>
          <w:tcPr>
            <w:tcW w:w="3482" w:type="dxa"/>
            <w:vAlign w:val="center"/>
            <w:hideMark/>
          </w:tcPr>
          <w:p w14:paraId="309CBCD1" w14:textId="77777777" w:rsidR="00D14E31" w:rsidRPr="00BD4C71" w:rsidRDefault="00D14E31" w:rsidP="00BD4C71">
            <w:pPr>
              <w:pStyle w:val="ListParagraph1"/>
              <w:spacing w:after="0"/>
              <w:ind w:left="0"/>
              <w:jc w:val="center"/>
              <w:rPr>
                <w:rFonts w:ascii="Times New Roman" w:hAnsi="Times New Roman"/>
                <w:sz w:val="24"/>
                <w:szCs w:val="24"/>
              </w:rPr>
            </w:pPr>
            <w:r w:rsidRPr="00BD4C71">
              <w:rPr>
                <w:rFonts w:ascii="Times New Roman" w:eastAsia="Times New Roman" w:hAnsi="Times New Roman"/>
                <w:sz w:val="24"/>
                <w:szCs w:val="24"/>
              </w:rPr>
              <w:t>dobar (3)</w:t>
            </w:r>
          </w:p>
        </w:tc>
      </w:tr>
      <w:tr w:rsidR="00D14E31" w:rsidRPr="00BD4C71" w14:paraId="739BF541" w14:textId="77777777" w:rsidTr="00BD4C71">
        <w:trPr>
          <w:trHeight w:val="454"/>
        </w:trPr>
        <w:tc>
          <w:tcPr>
            <w:tcW w:w="3482" w:type="dxa"/>
            <w:vAlign w:val="center"/>
            <w:hideMark/>
          </w:tcPr>
          <w:p w14:paraId="2A6011D3" w14:textId="062EA2DB" w:rsidR="00D14E31" w:rsidRPr="00BD4C71" w:rsidRDefault="00D14E31" w:rsidP="00BD4C71">
            <w:pPr>
              <w:pStyle w:val="ListParagraph1"/>
              <w:spacing w:after="0"/>
              <w:ind w:left="0"/>
              <w:jc w:val="center"/>
              <w:rPr>
                <w:rFonts w:ascii="Times New Roman" w:eastAsia="Times New Roman" w:hAnsi="Times New Roman"/>
                <w:sz w:val="24"/>
                <w:szCs w:val="24"/>
              </w:rPr>
            </w:pPr>
            <w:r w:rsidRPr="00BD4C71">
              <w:rPr>
                <w:rFonts w:ascii="Times New Roman" w:eastAsia="Times New Roman" w:hAnsi="Times New Roman"/>
                <w:sz w:val="24"/>
                <w:szCs w:val="24"/>
              </w:rPr>
              <w:t>75</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89</w:t>
            </w:r>
            <w:r w:rsidR="007507E4">
              <w:rPr>
                <w:rFonts w:ascii="Times New Roman" w:eastAsia="Times New Roman" w:hAnsi="Times New Roman"/>
                <w:sz w:val="24"/>
                <w:szCs w:val="24"/>
              </w:rPr>
              <w:t>.99</w:t>
            </w:r>
            <w:r w:rsidRPr="00BD4C71">
              <w:rPr>
                <w:rFonts w:ascii="Times New Roman" w:eastAsia="Times New Roman" w:hAnsi="Times New Roman"/>
                <w:sz w:val="24"/>
                <w:szCs w:val="24"/>
              </w:rPr>
              <w:t xml:space="preserve"> %</w:t>
            </w:r>
          </w:p>
        </w:tc>
        <w:tc>
          <w:tcPr>
            <w:tcW w:w="3482" w:type="dxa"/>
            <w:vAlign w:val="center"/>
            <w:hideMark/>
          </w:tcPr>
          <w:p w14:paraId="42989BC0" w14:textId="77777777" w:rsidR="00D14E31" w:rsidRPr="00BD4C71" w:rsidRDefault="00D14E31" w:rsidP="00BD4C71">
            <w:pPr>
              <w:pStyle w:val="ListParagraph1"/>
              <w:spacing w:after="0"/>
              <w:ind w:left="0"/>
              <w:jc w:val="center"/>
              <w:rPr>
                <w:rFonts w:ascii="Times New Roman" w:hAnsi="Times New Roman"/>
                <w:sz w:val="24"/>
                <w:szCs w:val="24"/>
              </w:rPr>
            </w:pPr>
            <w:r w:rsidRPr="00BD4C71">
              <w:rPr>
                <w:rFonts w:ascii="Times New Roman" w:eastAsia="Times New Roman" w:hAnsi="Times New Roman"/>
                <w:sz w:val="24"/>
                <w:szCs w:val="24"/>
              </w:rPr>
              <w:t>vrlo dobar (4)</w:t>
            </w:r>
          </w:p>
        </w:tc>
      </w:tr>
      <w:tr w:rsidR="00D14E31" w:rsidRPr="00BD4C71" w14:paraId="4A9E9E77" w14:textId="77777777" w:rsidTr="00BD4C71">
        <w:trPr>
          <w:trHeight w:val="454"/>
        </w:trPr>
        <w:tc>
          <w:tcPr>
            <w:tcW w:w="3482" w:type="dxa"/>
            <w:vAlign w:val="center"/>
            <w:hideMark/>
          </w:tcPr>
          <w:p w14:paraId="411CBD04" w14:textId="63C5FFD8" w:rsidR="00D14E31" w:rsidRPr="00BD4C71" w:rsidRDefault="00D14E31" w:rsidP="00BD4C71">
            <w:pPr>
              <w:pStyle w:val="ListParagraph1"/>
              <w:spacing w:after="0"/>
              <w:ind w:left="0"/>
              <w:jc w:val="center"/>
              <w:rPr>
                <w:rFonts w:ascii="Times New Roman" w:eastAsia="Times New Roman" w:hAnsi="Times New Roman"/>
                <w:sz w:val="24"/>
                <w:szCs w:val="24"/>
              </w:rPr>
            </w:pPr>
            <w:r w:rsidRPr="00BD4C71">
              <w:rPr>
                <w:rFonts w:ascii="Times New Roman" w:eastAsia="Times New Roman" w:hAnsi="Times New Roman"/>
                <w:sz w:val="24"/>
                <w:szCs w:val="24"/>
              </w:rPr>
              <w:t>90</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w:t>
            </w:r>
            <w:r w:rsidR="003D2EA4">
              <w:rPr>
                <w:rFonts w:ascii="Times New Roman" w:eastAsia="Times New Roman" w:hAnsi="Times New Roman"/>
                <w:sz w:val="24"/>
                <w:szCs w:val="24"/>
              </w:rPr>
              <w:t xml:space="preserve"> </w:t>
            </w:r>
            <w:r w:rsidRPr="00BD4C71">
              <w:rPr>
                <w:rFonts w:ascii="Times New Roman" w:eastAsia="Times New Roman" w:hAnsi="Times New Roman"/>
                <w:sz w:val="24"/>
                <w:szCs w:val="24"/>
              </w:rPr>
              <w:t>100 %</w:t>
            </w:r>
          </w:p>
        </w:tc>
        <w:tc>
          <w:tcPr>
            <w:tcW w:w="3482" w:type="dxa"/>
            <w:vAlign w:val="center"/>
            <w:hideMark/>
          </w:tcPr>
          <w:p w14:paraId="068C2CC8" w14:textId="77777777" w:rsidR="00D14E31" w:rsidRPr="00BD4C71" w:rsidRDefault="00D14E31" w:rsidP="00BD4C71">
            <w:pPr>
              <w:pStyle w:val="ListParagraph1"/>
              <w:spacing w:after="0"/>
              <w:ind w:left="0"/>
              <w:jc w:val="center"/>
              <w:rPr>
                <w:rFonts w:ascii="Times New Roman" w:hAnsi="Times New Roman"/>
                <w:sz w:val="24"/>
                <w:szCs w:val="24"/>
              </w:rPr>
            </w:pPr>
            <w:r w:rsidRPr="00BD4C71">
              <w:rPr>
                <w:rFonts w:ascii="Times New Roman" w:eastAsia="Times New Roman" w:hAnsi="Times New Roman"/>
                <w:sz w:val="24"/>
                <w:szCs w:val="24"/>
              </w:rPr>
              <w:t>odličan (5)</w:t>
            </w:r>
          </w:p>
        </w:tc>
      </w:tr>
    </w:tbl>
    <w:p w14:paraId="423222B5" w14:textId="77777777" w:rsidR="00D14E31" w:rsidRPr="00705F32" w:rsidRDefault="00D14E31" w:rsidP="00BD4C71">
      <w:pPr>
        <w:pStyle w:val="Odlomakpopisa"/>
        <w:spacing w:line="276" w:lineRule="auto"/>
        <w:rPr>
          <w:rFonts w:eastAsiaTheme="minorHAnsi"/>
          <w:sz w:val="22"/>
          <w:szCs w:val="22"/>
        </w:rPr>
      </w:pPr>
    </w:p>
    <w:p w14:paraId="05AD8C19" w14:textId="3245A595" w:rsidR="00F30D5B" w:rsidRDefault="0074193D" w:rsidP="00F30D5B">
      <w:pPr>
        <w:spacing w:line="276" w:lineRule="auto"/>
        <w:rPr>
          <w:rFonts w:ascii="Times New Roman" w:hAnsi="Times New Roman" w:cs="Times New Roman"/>
          <w:sz w:val="24"/>
          <w:szCs w:val="24"/>
        </w:rPr>
      </w:pPr>
      <w:r>
        <w:rPr>
          <w:rFonts w:ascii="Times New Roman" w:hAnsi="Times New Roman" w:cs="Times New Roman"/>
          <w:sz w:val="24"/>
          <w:szCs w:val="24"/>
        </w:rPr>
        <w:t>Prilikom izrade pisane provjere (ili rubrike za vrednovanje projektnih zadataka) vodi se računa da za pojedinu ocjenu, npr. dovoljan (2), u ispitu bude dovoljan broj jednostavnijih zadataka kako bi ostvareni broj bodova omogućio dobivanje te ocjene prema postotku riješenosti i predloženoj skali. Isto vrijedi i za više ocjene, uvođenjem sve težih i težih zadataka postiže se da dobivena ocjena doista odgovara ostvarenoj razini postignuća učenika.</w:t>
      </w:r>
    </w:p>
    <w:p w14:paraId="186A4DAD" w14:textId="57FA3B05" w:rsidR="00D14E31" w:rsidRPr="00F30D5B" w:rsidRDefault="00F30D5B" w:rsidP="00F30D5B">
      <w:pPr>
        <w:spacing w:line="276" w:lineRule="auto"/>
        <w:rPr>
          <w:rFonts w:ascii="Times New Roman" w:hAnsi="Times New Roman" w:cs="Times New Roman"/>
          <w:sz w:val="24"/>
          <w:szCs w:val="24"/>
        </w:rPr>
      </w:pPr>
      <w:r>
        <w:rPr>
          <w:rFonts w:ascii="Times New Roman" w:hAnsi="Times New Roman" w:cs="Times New Roman"/>
          <w:sz w:val="24"/>
          <w:szCs w:val="24"/>
        </w:rPr>
        <w:t>U</w:t>
      </w:r>
      <w:r w:rsidR="00D14E31" w:rsidRPr="00F30D5B">
        <w:rPr>
          <w:rFonts w:ascii="Times New Roman" w:hAnsi="Times New Roman" w:cs="Times New Roman"/>
          <w:sz w:val="24"/>
          <w:szCs w:val="24"/>
        </w:rPr>
        <w:t xml:space="preserve">koliko učenik nije ostvario propisani ishod (ishode) niti na zadovoljavajućoj razini, odnosno, dobio je ocjenu </w:t>
      </w:r>
      <w:r w:rsidR="00BD4C71" w:rsidRPr="00F30D5B">
        <w:rPr>
          <w:rFonts w:ascii="Times New Roman" w:hAnsi="Times New Roman" w:cs="Times New Roman"/>
          <w:i/>
          <w:iCs/>
          <w:sz w:val="24"/>
          <w:szCs w:val="24"/>
        </w:rPr>
        <w:t>nedovoljan (</w:t>
      </w:r>
      <w:r w:rsidR="00D14E31" w:rsidRPr="00F30D5B">
        <w:rPr>
          <w:rFonts w:ascii="Times New Roman" w:hAnsi="Times New Roman" w:cs="Times New Roman"/>
          <w:i/>
          <w:iCs/>
          <w:sz w:val="24"/>
          <w:szCs w:val="24"/>
        </w:rPr>
        <w:t>1</w:t>
      </w:r>
      <w:r w:rsidR="00BD4C71" w:rsidRPr="00F30D5B">
        <w:rPr>
          <w:rFonts w:ascii="Times New Roman" w:hAnsi="Times New Roman" w:cs="Times New Roman"/>
          <w:i/>
          <w:iCs/>
          <w:sz w:val="24"/>
          <w:szCs w:val="24"/>
        </w:rPr>
        <w:t>)</w:t>
      </w:r>
      <w:r w:rsidR="00D14E31" w:rsidRPr="00F30D5B">
        <w:rPr>
          <w:rFonts w:ascii="Times New Roman" w:hAnsi="Times New Roman" w:cs="Times New Roman"/>
          <w:sz w:val="24"/>
          <w:szCs w:val="24"/>
        </w:rPr>
        <w:t xml:space="preserve"> na pisanoj provjeri, u dogovoru s nastavni</w:t>
      </w:r>
      <w:r w:rsidR="00BD4C71" w:rsidRPr="00F30D5B">
        <w:rPr>
          <w:rFonts w:ascii="Times New Roman" w:hAnsi="Times New Roman" w:cs="Times New Roman"/>
          <w:sz w:val="24"/>
          <w:szCs w:val="24"/>
        </w:rPr>
        <w:t>kom</w:t>
      </w:r>
      <w:r w:rsidR="00D14E31" w:rsidRPr="00F30D5B">
        <w:rPr>
          <w:rFonts w:ascii="Times New Roman" w:hAnsi="Times New Roman" w:cs="Times New Roman"/>
          <w:sz w:val="24"/>
          <w:szCs w:val="24"/>
        </w:rPr>
        <w:t xml:space="preserve"> ispravlja ocjenu (nakon analize razloga </w:t>
      </w:r>
      <w:r w:rsidR="00BE3D4F" w:rsidRPr="00F30D5B">
        <w:rPr>
          <w:rFonts w:ascii="Times New Roman" w:hAnsi="Times New Roman" w:cs="Times New Roman"/>
          <w:sz w:val="24"/>
          <w:szCs w:val="24"/>
        </w:rPr>
        <w:t>neuspjeha)</w:t>
      </w:r>
      <w:r w:rsidR="00D13305">
        <w:rPr>
          <w:rFonts w:ascii="Times New Roman" w:hAnsi="Times New Roman" w:cs="Times New Roman"/>
          <w:sz w:val="24"/>
          <w:szCs w:val="24"/>
        </w:rPr>
        <w:t>.</w:t>
      </w:r>
    </w:p>
    <w:p w14:paraId="3970CDFC" w14:textId="77777777" w:rsidR="00FF05FC" w:rsidRPr="00E33EAC" w:rsidRDefault="00FF05FC" w:rsidP="00E33EAC">
      <w:pPr>
        <w:spacing w:line="276" w:lineRule="auto"/>
      </w:pPr>
    </w:p>
    <w:p w14:paraId="4FB4B9DB" w14:textId="029BF01D" w:rsidR="00D14E31" w:rsidRPr="0074193D" w:rsidRDefault="0074193D" w:rsidP="0074193D">
      <w:pPr>
        <w:spacing w:line="276" w:lineRule="auto"/>
        <w:rPr>
          <w:rFonts w:ascii="Times New Roman" w:hAnsi="Times New Roman" w:cs="Times New Roman"/>
          <w:sz w:val="24"/>
          <w:szCs w:val="24"/>
        </w:rPr>
      </w:pPr>
      <w:r w:rsidRPr="0074193D">
        <w:rPr>
          <w:rFonts w:ascii="Times New Roman" w:hAnsi="Times New Roman" w:cs="Times New Roman"/>
          <w:b/>
          <w:bCs/>
          <w:sz w:val="24"/>
          <w:szCs w:val="24"/>
        </w:rPr>
        <w:t>O</w:t>
      </w:r>
      <w:r w:rsidR="00E33EAC" w:rsidRPr="0074193D">
        <w:rPr>
          <w:rFonts w:ascii="Times New Roman" w:hAnsi="Times New Roman" w:cs="Times New Roman"/>
          <w:b/>
          <w:bCs/>
          <w:sz w:val="24"/>
          <w:szCs w:val="24"/>
        </w:rPr>
        <w:t>pćeniti kriteriji vrednovanja</w:t>
      </w:r>
      <w:r w:rsidR="00D14E31" w:rsidRPr="0074193D">
        <w:rPr>
          <w:rFonts w:ascii="Times New Roman" w:hAnsi="Times New Roman" w:cs="Times New Roman"/>
          <w:sz w:val="24"/>
          <w:szCs w:val="24"/>
        </w:rPr>
        <w:t xml:space="preserve"> dan</w:t>
      </w:r>
      <w:r w:rsidR="00E33EAC" w:rsidRPr="0074193D">
        <w:rPr>
          <w:rFonts w:ascii="Times New Roman" w:hAnsi="Times New Roman" w:cs="Times New Roman"/>
          <w:sz w:val="24"/>
          <w:szCs w:val="24"/>
        </w:rPr>
        <w:t>i</w:t>
      </w:r>
      <w:r w:rsidR="00D14E31" w:rsidRPr="0074193D">
        <w:rPr>
          <w:rFonts w:ascii="Times New Roman" w:hAnsi="Times New Roman" w:cs="Times New Roman"/>
          <w:sz w:val="24"/>
          <w:szCs w:val="24"/>
        </w:rPr>
        <w:t xml:space="preserve"> </w:t>
      </w:r>
      <w:r w:rsidR="00E33EAC" w:rsidRPr="0074193D">
        <w:rPr>
          <w:rFonts w:ascii="Times New Roman" w:hAnsi="Times New Roman" w:cs="Times New Roman"/>
          <w:sz w:val="24"/>
          <w:szCs w:val="24"/>
        </w:rPr>
        <w:t>su</w:t>
      </w:r>
      <w:r w:rsidR="00D14E31" w:rsidRPr="0074193D">
        <w:rPr>
          <w:rFonts w:ascii="Times New Roman" w:hAnsi="Times New Roman" w:cs="Times New Roman"/>
          <w:sz w:val="24"/>
          <w:szCs w:val="24"/>
        </w:rPr>
        <w:t xml:space="preserve"> u tablici:</w:t>
      </w:r>
    </w:p>
    <w:p w14:paraId="634ADD8C" w14:textId="77777777" w:rsidR="00D14E31" w:rsidRPr="00705F32" w:rsidRDefault="00D14E31" w:rsidP="00BD4C71">
      <w:pPr>
        <w:pStyle w:val="Odlomakpopisa"/>
        <w:spacing w:line="276" w:lineRule="auto"/>
        <w:rPr>
          <w:rFonts w:eastAsiaTheme="minorHAnsi"/>
          <w:sz w:val="22"/>
          <w:szCs w:val="22"/>
        </w:rPr>
      </w:pPr>
    </w:p>
    <w:tbl>
      <w:tblPr>
        <w:tblStyle w:val="Reetkatablice"/>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7"/>
        <w:gridCol w:w="2070"/>
        <w:gridCol w:w="5438"/>
      </w:tblGrid>
      <w:tr w:rsidR="00D14E31" w:rsidRPr="00CC2C87" w14:paraId="249E93F4" w14:textId="77777777" w:rsidTr="00CC2C87">
        <w:tc>
          <w:tcPr>
            <w:tcW w:w="1418" w:type="dxa"/>
            <w:tcBorders>
              <w:top w:val="single" w:sz="12" w:space="0" w:color="auto"/>
              <w:bottom w:val="single" w:sz="12" w:space="0" w:color="auto"/>
            </w:tcBorders>
            <w:shd w:val="clear" w:color="auto" w:fill="FFE599" w:themeFill="accent4" w:themeFillTint="66"/>
            <w:vAlign w:val="center"/>
          </w:tcPr>
          <w:p w14:paraId="4A223FA4" w14:textId="77777777" w:rsidR="00D14E31" w:rsidRPr="00CC2C87" w:rsidRDefault="00D14E31" w:rsidP="00CC2C87">
            <w:pPr>
              <w:pStyle w:val="Odlomakpopisa"/>
              <w:spacing w:line="276" w:lineRule="auto"/>
              <w:ind w:left="0"/>
              <w:jc w:val="center"/>
              <w:rPr>
                <w:rFonts w:eastAsiaTheme="minorHAnsi"/>
                <w:b/>
              </w:rPr>
            </w:pPr>
            <w:r w:rsidRPr="00CC2C87">
              <w:rPr>
                <w:b/>
              </w:rPr>
              <w:t>OCJENA</w:t>
            </w:r>
          </w:p>
        </w:tc>
        <w:tc>
          <w:tcPr>
            <w:tcW w:w="1701" w:type="dxa"/>
            <w:tcBorders>
              <w:top w:val="single" w:sz="12" w:space="0" w:color="auto"/>
              <w:bottom w:val="single" w:sz="12" w:space="0" w:color="auto"/>
            </w:tcBorders>
            <w:shd w:val="clear" w:color="auto" w:fill="C5E0B3" w:themeFill="accent6" w:themeFillTint="66"/>
            <w:vAlign w:val="center"/>
          </w:tcPr>
          <w:p w14:paraId="1EF0531E" w14:textId="77777777" w:rsidR="00D14E31" w:rsidRPr="00CC2C87" w:rsidRDefault="00D14E31" w:rsidP="00CC2C87">
            <w:pPr>
              <w:pStyle w:val="Odlomakpopisa"/>
              <w:spacing w:line="276" w:lineRule="auto"/>
              <w:ind w:left="0"/>
              <w:jc w:val="center"/>
              <w:rPr>
                <w:rFonts w:eastAsiaTheme="minorHAnsi"/>
                <w:b/>
              </w:rPr>
            </w:pPr>
            <w:r w:rsidRPr="00CC2C87">
              <w:rPr>
                <w:rFonts w:eastAsiaTheme="minorHAnsi"/>
                <w:b/>
              </w:rPr>
              <w:t>ELEMENT VREDNOVANJA</w:t>
            </w:r>
          </w:p>
        </w:tc>
        <w:tc>
          <w:tcPr>
            <w:tcW w:w="5806" w:type="dxa"/>
            <w:tcBorders>
              <w:top w:val="single" w:sz="12" w:space="0" w:color="auto"/>
              <w:bottom w:val="single" w:sz="12" w:space="0" w:color="auto"/>
            </w:tcBorders>
            <w:shd w:val="clear" w:color="auto" w:fill="B4C6E7" w:themeFill="accent5" w:themeFillTint="66"/>
            <w:vAlign w:val="center"/>
          </w:tcPr>
          <w:p w14:paraId="04B165E4" w14:textId="77777777" w:rsidR="00D14E31" w:rsidRPr="00CC2C87" w:rsidRDefault="00D14E31" w:rsidP="00CC2C87">
            <w:pPr>
              <w:pStyle w:val="Odlomakpopisa"/>
              <w:spacing w:line="276" w:lineRule="auto"/>
              <w:ind w:left="0"/>
              <w:jc w:val="center"/>
              <w:rPr>
                <w:rFonts w:eastAsiaTheme="minorHAnsi"/>
                <w:b/>
              </w:rPr>
            </w:pPr>
            <w:r w:rsidRPr="00CC2C87">
              <w:rPr>
                <w:rFonts w:eastAsiaTheme="minorHAnsi"/>
                <w:b/>
              </w:rPr>
              <w:t>KRITERIJ VREDNOVANJA</w:t>
            </w:r>
          </w:p>
        </w:tc>
      </w:tr>
      <w:tr w:rsidR="00D14E31" w:rsidRPr="00CC2C87" w14:paraId="61728674" w14:textId="77777777" w:rsidTr="00CC2C87">
        <w:tc>
          <w:tcPr>
            <w:tcW w:w="1418" w:type="dxa"/>
            <w:vMerge w:val="restart"/>
            <w:tcBorders>
              <w:top w:val="single" w:sz="12" w:space="0" w:color="auto"/>
              <w:bottom w:val="single" w:sz="4" w:space="0" w:color="auto"/>
            </w:tcBorders>
            <w:shd w:val="clear" w:color="auto" w:fill="FFF2CC" w:themeFill="accent4" w:themeFillTint="33"/>
            <w:vAlign w:val="center"/>
          </w:tcPr>
          <w:p w14:paraId="729EACFD" w14:textId="6F29681F" w:rsidR="00D14E31" w:rsidRPr="0074193D" w:rsidRDefault="00CC2C87" w:rsidP="00CC2C87">
            <w:pPr>
              <w:pStyle w:val="Odlomakpopisa"/>
              <w:spacing w:line="276" w:lineRule="auto"/>
              <w:ind w:left="0"/>
              <w:jc w:val="center"/>
              <w:rPr>
                <w:rFonts w:eastAsiaTheme="minorHAnsi"/>
                <w:b/>
                <w:bCs/>
              </w:rPr>
            </w:pPr>
            <w:r w:rsidRPr="0074193D">
              <w:rPr>
                <w:b/>
                <w:bCs/>
              </w:rPr>
              <w:t>d</w:t>
            </w:r>
            <w:r w:rsidR="00D14E31" w:rsidRPr="0074193D">
              <w:rPr>
                <w:b/>
                <w:bCs/>
              </w:rPr>
              <w:t>ovoljan (2)</w:t>
            </w:r>
          </w:p>
        </w:tc>
        <w:tc>
          <w:tcPr>
            <w:tcW w:w="1701" w:type="dxa"/>
            <w:tcBorders>
              <w:top w:val="single" w:sz="12" w:space="0" w:color="auto"/>
              <w:bottom w:val="single" w:sz="4" w:space="0" w:color="auto"/>
            </w:tcBorders>
            <w:shd w:val="clear" w:color="auto" w:fill="E2EFD9" w:themeFill="accent6" w:themeFillTint="33"/>
            <w:vAlign w:val="center"/>
          </w:tcPr>
          <w:p w14:paraId="4C5F4C56" w14:textId="3DDE727E" w:rsidR="00D14E31" w:rsidRPr="00CC2C87" w:rsidRDefault="00D14E31" w:rsidP="00CC2C87">
            <w:pPr>
              <w:pStyle w:val="Odlomakpopisa"/>
              <w:spacing w:line="276" w:lineRule="auto"/>
              <w:ind w:left="0"/>
              <w:rPr>
                <w:rFonts w:eastAsiaTheme="minorHAnsi"/>
              </w:rPr>
            </w:pPr>
            <w:r w:rsidRPr="00CC2C87">
              <w:t>usvojenost znanja i vještina</w:t>
            </w:r>
            <w:r w:rsidR="00CC2C87">
              <w:t xml:space="preserve"> (UZV)</w:t>
            </w:r>
          </w:p>
        </w:tc>
        <w:tc>
          <w:tcPr>
            <w:tcW w:w="5806" w:type="dxa"/>
            <w:tcBorders>
              <w:top w:val="single" w:sz="12" w:space="0" w:color="auto"/>
              <w:bottom w:val="single" w:sz="4" w:space="0" w:color="auto"/>
            </w:tcBorders>
            <w:shd w:val="clear" w:color="auto" w:fill="D9E2F3" w:themeFill="accent5" w:themeFillTint="33"/>
            <w:vAlign w:val="center"/>
          </w:tcPr>
          <w:p w14:paraId="7F0064C4" w14:textId="21065340" w:rsidR="00D14E31" w:rsidRPr="00CC2C87" w:rsidRDefault="00D14E31" w:rsidP="00CC2C87">
            <w:pPr>
              <w:pStyle w:val="Odlomakpopisa"/>
              <w:spacing w:line="276" w:lineRule="auto"/>
              <w:ind w:left="0"/>
            </w:pPr>
            <w:r w:rsidRPr="00CC2C87">
              <w:t xml:space="preserve">Učenik prepoznaje osnovne pojmove, činjenice i koncepte na primjerima, iskazuje definicije i formule. </w:t>
            </w:r>
          </w:p>
          <w:p w14:paraId="4D26B820" w14:textId="476D5EE3" w:rsidR="00D14E31" w:rsidRPr="00CC2C87" w:rsidRDefault="00D14E31" w:rsidP="00CC2C87">
            <w:pPr>
              <w:pStyle w:val="Odlomakpopisa"/>
              <w:spacing w:line="276" w:lineRule="auto"/>
              <w:ind w:left="0"/>
              <w:rPr>
                <w:rFonts w:eastAsiaTheme="minorHAnsi"/>
              </w:rPr>
            </w:pPr>
            <w:r w:rsidRPr="00CC2C87">
              <w:t>Učenik nabraja procedure potrebne za rješavanje zadatka. Učenik rješava jednostavne zadatke primjenom definicija i formula.</w:t>
            </w:r>
          </w:p>
        </w:tc>
      </w:tr>
      <w:tr w:rsidR="00D14E31" w:rsidRPr="00CC2C87" w14:paraId="6D0C9DAB" w14:textId="77777777" w:rsidTr="00CC2C87">
        <w:tc>
          <w:tcPr>
            <w:tcW w:w="1418" w:type="dxa"/>
            <w:vMerge/>
            <w:tcBorders>
              <w:top w:val="single" w:sz="4" w:space="0" w:color="auto"/>
              <w:bottom w:val="single" w:sz="4" w:space="0" w:color="auto"/>
            </w:tcBorders>
            <w:shd w:val="clear" w:color="auto" w:fill="FFF2CC" w:themeFill="accent4" w:themeFillTint="33"/>
            <w:vAlign w:val="center"/>
          </w:tcPr>
          <w:p w14:paraId="019D0063"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4" w:space="0" w:color="auto"/>
            </w:tcBorders>
            <w:shd w:val="clear" w:color="auto" w:fill="E2EFD9" w:themeFill="accent6" w:themeFillTint="33"/>
            <w:vAlign w:val="center"/>
          </w:tcPr>
          <w:p w14:paraId="7F248D2F" w14:textId="6B457AE9" w:rsidR="00D14E31" w:rsidRPr="00CC2C87" w:rsidRDefault="00D14E31" w:rsidP="00CC2C87">
            <w:pPr>
              <w:pStyle w:val="Odlomakpopisa"/>
              <w:spacing w:line="276" w:lineRule="auto"/>
              <w:ind w:left="0"/>
            </w:pPr>
            <w:r w:rsidRPr="00CC2C87">
              <w:t>matematička komunikacija</w:t>
            </w:r>
            <w:r w:rsidR="00CC2C87">
              <w:t xml:space="preserve"> (MK)</w:t>
            </w:r>
          </w:p>
        </w:tc>
        <w:tc>
          <w:tcPr>
            <w:tcW w:w="5806" w:type="dxa"/>
            <w:tcBorders>
              <w:top w:val="single" w:sz="4" w:space="0" w:color="auto"/>
              <w:bottom w:val="single" w:sz="4" w:space="0" w:color="auto"/>
            </w:tcBorders>
            <w:shd w:val="clear" w:color="auto" w:fill="D9E2F3" w:themeFill="accent5" w:themeFillTint="33"/>
            <w:vAlign w:val="center"/>
          </w:tcPr>
          <w:p w14:paraId="38493F42" w14:textId="6EB6F522" w:rsidR="00D14E31" w:rsidRPr="00CC2C87" w:rsidRDefault="00D14E31" w:rsidP="00CC2C87">
            <w:pPr>
              <w:pStyle w:val="Odlomakpopisa"/>
              <w:spacing w:line="276" w:lineRule="auto"/>
              <w:ind w:left="0"/>
              <w:rPr>
                <w:rFonts w:eastAsiaTheme="minorHAnsi"/>
              </w:rPr>
            </w:pPr>
            <w:r w:rsidRPr="00CC2C87">
              <w:t>Učenik pravilno koristi osnovne matematičke simbole.</w:t>
            </w:r>
            <w:r w:rsidR="0074193D">
              <w:t xml:space="preserve"> Trudi se usmeno obrazložiti svoja razmišljanja, ali uz poteškoće. Služi se džepnim računalom za jednostavnije izračune. Crta grafove jednostavnih funkcija, popunjava tablicu vrijednosti funkcija.</w:t>
            </w:r>
          </w:p>
        </w:tc>
      </w:tr>
      <w:tr w:rsidR="00D14E31" w:rsidRPr="00CC2C87" w14:paraId="40945AD4" w14:textId="77777777" w:rsidTr="00CC2C87">
        <w:tc>
          <w:tcPr>
            <w:tcW w:w="1418" w:type="dxa"/>
            <w:vMerge/>
            <w:tcBorders>
              <w:top w:val="single" w:sz="4" w:space="0" w:color="auto"/>
              <w:bottom w:val="single" w:sz="12" w:space="0" w:color="auto"/>
            </w:tcBorders>
            <w:shd w:val="clear" w:color="auto" w:fill="FFF2CC" w:themeFill="accent4" w:themeFillTint="33"/>
            <w:vAlign w:val="center"/>
          </w:tcPr>
          <w:p w14:paraId="18098908"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12" w:space="0" w:color="auto"/>
            </w:tcBorders>
            <w:shd w:val="clear" w:color="auto" w:fill="E2EFD9" w:themeFill="accent6" w:themeFillTint="33"/>
            <w:vAlign w:val="center"/>
          </w:tcPr>
          <w:p w14:paraId="40DABE90" w14:textId="68D6F192" w:rsidR="00D14E31" w:rsidRPr="00CC2C87" w:rsidRDefault="00D14E31" w:rsidP="00CC2C87">
            <w:pPr>
              <w:pStyle w:val="Odlomakpopisa"/>
              <w:spacing w:line="276" w:lineRule="auto"/>
              <w:ind w:left="0"/>
            </w:pPr>
            <w:r w:rsidRPr="00CC2C87">
              <w:t>rješavanje problema</w:t>
            </w:r>
            <w:r w:rsidR="00CC2C87">
              <w:t xml:space="preserve"> (RP)</w:t>
            </w:r>
          </w:p>
        </w:tc>
        <w:tc>
          <w:tcPr>
            <w:tcW w:w="5806" w:type="dxa"/>
            <w:tcBorders>
              <w:top w:val="single" w:sz="4" w:space="0" w:color="auto"/>
              <w:bottom w:val="single" w:sz="12" w:space="0" w:color="auto"/>
            </w:tcBorders>
            <w:shd w:val="clear" w:color="auto" w:fill="D9E2F3" w:themeFill="accent5" w:themeFillTint="33"/>
            <w:vAlign w:val="center"/>
          </w:tcPr>
          <w:p w14:paraId="22CD7F2B" w14:textId="682CDDA3" w:rsidR="00D14E31" w:rsidRPr="00CC2C87" w:rsidRDefault="00D14E31" w:rsidP="00CC2C87">
            <w:pPr>
              <w:pStyle w:val="Odlomakpopisa"/>
              <w:spacing w:line="276" w:lineRule="auto"/>
              <w:ind w:left="0"/>
              <w:rPr>
                <w:rFonts w:eastAsiaTheme="minorHAnsi"/>
              </w:rPr>
            </w:pPr>
            <w:r w:rsidRPr="00CC2C87">
              <w:t>Pri rješavanju problema učenik određuje što je zadano, a što se traži, naslućuje metodu rješavanja i provodi je uz pomoć.</w:t>
            </w:r>
            <w:r w:rsidR="0074193D">
              <w:t xml:space="preserve"> Ima poteškoća s osmišljavanjem primjera zadataka za primjenu matematičkih znanja u svakodnevnom životu.</w:t>
            </w:r>
          </w:p>
        </w:tc>
      </w:tr>
      <w:tr w:rsidR="00D14E31" w:rsidRPr="00CC2C87" w14:paraId="19762681" w14:textId="77777777" w:rsidTr="00CC2C87">
        <w:tc>
          <w:tcPr>
            <w:tcW w:w="1418" w:type="dxa"/>
            <w:vMerge w:val="restart"/>
            <w:tcBorders>
              <w:top w:val="single" w:sz="12" w:space="0" w:color="auto"/>
              <w:bottom w:val="single" w:sz="4" w:space="0" w:color="auto"/>
            </w:tcBorders>
            <w:shd w:val="clear" w:color="auto" w:fill="FFF2CC" w:themeFill="accent4" w:themeFillTint="33"/>
            <w:vAlign w:val="center"/>
          </w:tcPr>
          <w:p w14:paraId="166D586D" w14:textId="7F112E41" w:rsidR="00D14E31" w:rsidRPr="0074193D" w:rsidRDefault="00CC2C87" w:rsidP="00CC2C87">
            <w:pPr>
              <w:pStyle w:val="Odlomakpopisa"/>
              <w:spacing w:line="276" w:lineRule="auto"/>
              <w:ind w:left="0"/>
              <w:jc w:val="center"/>
              <w:rPr>
                <w:rFonts w:eastAsiaTheme="minorHAnsi"/>
                <w:b/>
                <w:bCs/>
              </w:rPr>
            </w:pPr>
            <w:r w:rsidRPr="0074193D">
              <w:rPr>
                <w:b/>
                <w:bCs/>
              </w:rPr>
              <w:lastRenderedPageBreak/>
              <w:t>d</w:t>
            </w:r>
            <w:r w:rsidR="00D14E31" w:rsidRPr="0074193D">
              <w:rPr>
                <w:b/>
                <w:bCs/>
              </w:rPr>
              <w:t>obar (3)</w:t>
            </w:r>
          </w:p>
        </w:tc>
        <w:tc>
          <w:tcPr>
            <w:tcW w:w="1701" w:type="dxa"/>
            <w:tcBorders>
              <w:top w:val="single" w:sz="12" w:space="0" w:color="auto"/>
              <w:bottom w:val="single" w:sz="4" w:space="0" w:color="auto"/>
            </w:tcBorders>
            <w:shd w:val="clear" w:color="auto" w:fill="E2EFD9" w:themeFill="accent6" w:themeFillTint="33"/>
            <w:vAlign w:val="center"/>
          </w:tcPr>
          <w:p w14:paraId="7BE6062A" w14:textId="742DE4F3" w:rsidR="00D14E31" w:rsidRPr="00CC2C87" w:rsidRDefault="00D14E31" w:rsidP="00CC2C87">
            <w:pPr>
              <w:pStyle w:val="Odlomakpopisa"/>
              <w:spacing w:line="276" w:lineRule="auto"/>
              <w:ind w:left="0"/>
              <w:rPr>
                <w:rFonts w:eastAsiaTheme="minorHAnsi"/>
              </w:rPr>
            </w:pPr>
            <w:r w:rsidRPr="00CC2C87">
              <w:t>usvojenost znanja i vještina</w:t>
            </w:r>
            <w:r w:rsidR="00CC2C87">
              <w:t xml:space="preserve"> (UZV)</w:t>
            </w:r>
          </w:p>
        </w:tc>
        <w:tc>
          <w:tcPr>
            <w:tcW w:w="5806" w:type="dxa"/>
            <w:tcBorders>
              <w:top w:val="single" w:sz="12" w:space="0" w:color="auto"/>
              <w:bottom w:val="single" w:sz="4" w:space="0" w:color="auto"/>
            </w:tcBorders>
            <w:shd w:val="clear" w:color="auto" w:fill="D9E2F3" w:themeFill="accent5" w:themeFillTint="33"/>
            <w:vAlign w:val="center"/>
          </w:tcPr>
          <w:p w14:paraId="42877EC8" w14:textId="11864275" w:rsidR="00D14E31" w:rsidRPr="00CC2C87" w:rsidRDefault="00D14E31" w:rsidP="0074193D">
            <w:pPr>
              <w:pStyle w:val="Odlomakpopisa"/>
              <w:spacing w:line="276" w:lineRule="auto"/>
              <w:ind w:left="0"/>
            </w:pPr>
            <w:r w:rsidRPr="00CC2C87">
              <w:t>Učenik opisuje/objašnjava pojmove, činjenice</w:t>
            </w:r>
            <w:r w:rsidR="00E33EAC" w:rsidRPr="00CC2C87">
              <w:t xml:space="preserve">, </w:t>
            </w:r>
            <w:r w:rsidRPr="00CC2C87">
              <w:t>koncepte</w:t>
            </w:r>
            <w:r w:rsidR="00E33EAC" w:rsidRPr="00CC2C87">
              <w:t>, načela i postupke</w:t>
            </w:r>
            <w:r w:rsidRPr="00CC2C87">
              <w:t>, objašnjava ih i uspoređuje</w:t>
            </w:r>
            <w:r w:rsidR="0074193D">
              <w:t xml:space="preserve">. </w:t>
            </w:r>
            <w:r w:rsidR="00E33EAC" w:rsidRPr="00CC2C87">
              <w:t>D</w:t>
            </w:r>
            <w:r w:rsidRPr="00CC2C87">
              <w:t>efinicije</w:t>
            </w:r>
            <w:r w:rsidR="00E33EAC" w:rsidRPr="00CC2C87">
              <w:t>, pravila</w:t>
            </w:r>
            <w:r w:rsidRPr="00CC2C87">
              <w:t xml:space="preserve"> i formule djelomično </w:t>
            </w:r>
            <w:r w:rsidR="00E33EAC" w:rsidRPr="00CC2C87">
              <w:t xml:space="preserve">dobro </w:t>
            </w:r>
            <w:r w:rsidRPr="00CC2C87">
              <w:t xml:space="preserve">primjenjuje u rješavanju zadataka. </w:t>
            </w:r>
          </w:p>
          <w:p w14:paraId="63178C81" w14:textId="6D1404DE" w:rsidR="00D14E31" w:rsidRPr="0074193D" w:rsidRDefault="00D14E31" w:rsidP="00CC2C87">
            <w:pPr>
              <w:pStyle w:val="Odlomakpopisa"/>
              <w:spacing w:line="276" w:lineRule="auto"/>
              <w:ind w:left="0"/>
            </w:pPr>
            <w:r w:rsidRPr="00CC2C87">
              <w:t>Učenik provodi poznate procedure u rješavanj</w:t>
            </w:r>
            <w:r w:rsidR="0074193D">
              <w:t>u</w:t>
            </w:r>
            <w:r w:rsidRPr="00CC2C87">
              <w:t xml:space="preserve"> zadatka. Učenik djelomično točno rješava složenije zadatke</w:t>
            </w:r>
          </w:p>
        </w:tc>
      </w:tr>
      <w:tr w:rsidR="00D14E31" w:rsidRPr="00CC2C87" w14:paraId="1399958D" w14:textId="77777777" w:rsidTr="00CC2C87">
        <w:tc>
          <w:tcPr>
            <w:tcW w:w="1418" w:type="dxa"/>
            <w:vMerge/>
            <w:tcBorders>
              <w:top w:val="single" w:sz="4" w:space="0" w:color="auto"/>
              <w:bottom w:val="single" w:sz="4" w:space="0" w:color="auto"/>
            </w:tcBorders>
            <w:shd w:val="clear" w:color="auto" w:fill="FFF2CC" w:themeFill="accent4" w:themeFillTint="33"/>
            <w:vAlign w:val="center"/>
          </w:tcPr>
          <w:p w14:paraId="64AFDD15"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4" w:space="0" w:color="auto"/>
            </w:tcBorders>
            <w:shd w:val="clear" w:color="auto" w:fill="E2EFD9" w:themeFill="accent6" w:themeFillTint="33"/>
            <w:vAlign w:val="center"/>
          </w:tcPr>
          <w:p w14:paraId="49C14DA3" w14:textId="41A4780D" w:rsidR="00D14E31" w:rsidRPr="00CC2C87" w:rsidRDefault="00D14E31" w:rsidP="00CC2C87">
            <w:pPr>
              <w:pStyle w:val="Odlomakpopisa"/>
              <w:spacing w:line="276" w:lineRule="auto"/>
              <w:ind w:left="0"/>
            </w:pPr>
            <w:r w:rsidRPr="00CC2C87">
              <w:t>matematička komunikacija</w:t>
            </w:r>
            <w:r w:rsidR="00CC2C87">
              <w:t xml:space="preserve"> (MK)</w:t>
            </w:r>
          </w:p>
        </w:tc>
        <w:tc>
          <w:tcPr>
            <w:tcW w:w="5806" w:type="dxa"/>
            <w:tcBorders>
              <w:top w:val="single" w:sz="4" w:space="0" w:color="auto"/>
              <w:bottom w:val="single" w:sz="4" w:space="0" w:color="auto"/>
            </w:tcBorders>
            <w:shd w:val="clear" w:color="auto" w:fill="D9E2F3" w:themeFill="accent5" w:themeFillTint="33"/>
            <w:vAlign w:val="center"/>
          </w:tcPr>
          <w:p w14:paraId="17CC4C58" w14:textId="7E735AB6" w:rsidR="00D14E31" w:rsidRPr="00CC2C87" w:rsidRDefault="00D14E31" w:rsidP="00CC2C87">
            <w:pPr>
              <w:pStyle w:val="Odlomakpopisa"/>
              <w:spacing w:line="276" w:lineRule="auto"/>
              <w:ind w:left="0"/>
              <w:rPr>
                <w:rFonts w:eastAsiaTheme="minorHAnsi"/>
              </w:rPr>
            </w:pPr>
            <w:r w:rsidRPr="00CC2C87">
              <w:t>Učenik se pravilno koristi matematičkim jezikom, s pomoću matematičkih simbola pravilno zapisuje izraze, jednakosti, tvrdnje.</w:t>
            </w:r>
            <w:r w:rsidR="0074193D">
              <w:t xml:space="preserve"> Usmeno obrazlaže svoja razmišljanja, ali nedovoljno matematički precizno. Služi se džepnim računalom. Crta grafove funkcija i čita formulu s grafa za jednostavnije oblike funkcija.</w:t>
            </w:r>
          </w:p>
        </w:tc>
      </w:tr>
      <w:tr w:rsidR="00D14E31" w:rsidRPr="00CC2C87" w14:paraId="5D8466B2" w14:textId="77777777" w:rsidTr="00CC2C87">
        <w:tc>
          <w:tcPr>
            <w:tcW w:w="1418" w:type="dxa"/>
            <w:vMerge/>
            <w:tcBorders>
              <w:top w:val="single" w:sz="4" w:space="0" w:color="auto"/>
              <w:bottom w:val="single" w:sz="12" w:space="0" w:color="auto"/>
            </w:tcBorders>
            <w:shd w:val="clear" w:color="auto" w:fill="FFF2CC" w:themeFill="accent4" w:themeFillTint="33"/>
            <w:vAlign w:val="center"/>
          </w:tcPr>
          <w:p w14:paraId="060B03F0"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12" w:space="0" w:color="auto"/>
            </w:tcBorders>
            <w:shd w:val="clear" w:color="auto" w:fill="E2EFD9" w:themeFill="accent6" w:themeFillTint="33"/>
            <w:vAlign w:val="center"/>
          </w:tcPr>
          <w:p w14:paraId="6FA2CD20" w14:textId="5973756B" w:rsidR="00D14E31" w:rsidRPr="00CC2C87" w:rsidRDefault="00D14E31" w:rsidP="00CC2C87">
            <w:pPr>
              <w:pStyle w:val="Odlomakpopisa"/>
              <w:spacing w:line="276" w:lineRule="auto"/>
              <w:ind w:left="0"/>
            </w:pPr>
            <w:r w:rsidRPr="00CC2C87">
              <w:t>rješavanje problema</w:t>
            </w:r>
            <w:r w:rsidR="00CC2C87">
              <w:t xml:space="preserve"> (RP)</w:t>
            </w:r>
          </w:p>
        </w:tc>
        <w:tc>
          <w:tcPr>
            <w:tcW w:w="5806" w:type="dxa"/>
            <w:tcBorders>
              <w:top w:val="single" w:sz="4" w:space="0" w:color="auto"/>
              <w:bottom w:val="single" w:sz="12" w:space="0" w:color="auto"/>
            </w:tcBorders>
            <w:shd w:val="clear" w:color="auto" w:fill="D9E2F3" w:themeFill="accent5" w:themeFillTint="33"/>
            <w:vAlign w:val="center"/>
          </w:tcPr>
          <w:p w14:paraId="53A434A4" w14:textId="7E85E04A" w:rsidR="00D14E31" w:rsidRPr="00CC2C87" w:rsidRDefault="00D14E31" w:rsidP="00CC2C87">
            <w:pPr>
              <w:pStyle w:val="Odlomakpopisa"/>
              <w:spacing w:line="276" w:lineRule="auto"/>
              <w:ind w:left="0"/>
              <w:rPr>
                <w:rFonts w:eastAsiaTheme="minorHAnsi"/>
              </w:rPr>
            </w:pPr>
            <w:r w:rsidRPr="00CC2C87">
              <w:t xml:space="preserve">Pri rješavanju problema učenik određuje elemente problema, odabire metodu rješavanja </w:t>
            </w:r>
            <w:r w:rsidR="00E33EAC" w:rsidRPr="00CC2C87">
              <w:t>i</w:t>
            </w:r>
            <w:r w:rsidRPr="00CC2C87">
              <w:t xml:space="preserve"> djelomično točno </w:t>
            </w:r>
            <w:r w:rsidR="00E33EAC" w:rsidRPr="00CC2C87">
              <w:t xml:space="preserve">je </w:t>
            </w:r>
            <w:r w:rsidRPr="00CC2C87">
              <w:t>provodi.</w:t>
            </w:r>
            <w:r w:rsidR="0074193D">
              <w:t xml:space="preserve"> Osmišljava primjere zadataka za primjenu matematičkih znanja u svakodnevnom životu, ali uz pomoć (model) već viđenih primjera.</w:t>
            </w:r>
          </w:p>
        </w:tc>
      </w:tr>
      <w:tr w:rsidR="00D14E31" w:rsidRPr="00CC2C87" w14:paraId="6FD2227D" w14:textId="77777777" w:rsidTr="00CC2C87">
        <w:tc>
          <w:tcPr>
            <w:tcW w:w="1418" w:type="dxa"/>
            <w:vMerge w:val="restart"/>
            <w:tcBorders>
              <w:top w:val="single" w:sz="12" w:space="0" w:color="auto"/>
              <w:bottom w:val="single" w:sz="4" w:space="0" w:color="auto"/>
            </w:tcBorders>
            <w:shd w:val="clear" w:color="auto" w:fill="FFF2CC" w:themeFill="accent4" w:themeFillTint="33"/>
            <w:vAlign w:val="center"/>
          </w:tcPr>
          <w:p w14:paraId="3B64A2D1" w14:textId="0190766C" w:rsidR="00D14E31" w:rsidRPr="0074193D" w:rsidRDefault="00CC2C87" w:rsidP="00CC2C87">
            <w:pPr>
              <w:pStyle w:val="Odlomakpopisa"/>
              <w:spacing w:line="276" w:lineRule="auto"/>
              <w:ind w:left="0"/>
              <w:jc w:val="center"/>
              <w:rPr>
                <w:rFonts w:eastAsiaTheme="minorHAnsi"/>
                <w:b/>
                <w:bCs/>
              </w:rPr>
            </w:pPr>
            <w:r w:rsidRPr="0074193D">
              <w:rPr>
                <w:b/>
                <w:bCs/>
              </w:rPr>
              <w:t>v</w:t>
            </w:r>
            <w:r w:rsidR="00D14E31" w:rsidRPr="0074193D">
              <w:rPr>
                <w:b/>
                <w:bCs/>
              </w:rPr>
              <w:t>rlo dobar (4)</w:t>
            </w:r>
          </w:p>
        </w:tc>
        <w:tc>
          <w:tcPr>
            <w:tcW w:w="1701" w:type="dxa"/>
            <w:tcBorders>
              <w:top w:val="single" w:sz="12" w:space="0" w:color="auto"/>
              <w:bottom w:val="single" w:sz="4" w:space="0" w:color="auto"/>
            </w:tcBorders>
            <w:shd w:val="clear" w:color="auto" w:fill="E2EFD9" w:themeFill="accent6" w:themeFillTint="33"/>
            <w:vAlign w:val="center"/>
          </w:tcPr>
          <w:p w14:paraId="1EC6F1D6" w14:textId="454031EF" w:rsidR="00D14E31" w:rsidRPr="00CC2C87" w:rsidRDefault="00D14E31" w:rsidP="00CC2C87">
            <w:pPr>
              <w:pStyle w:val="Odlomakpopisa"/>
              <w:spacing w:line="276" w:lineRule="auto"/>
              <w:ind w:left="0"/>
              <w:rPr>
                <w:rFonts w:eastAsiaTheme="minorHAnsi"/>
              </w:rPr>
            </w:pPr>
            <w:r w:rsidRPr="00CC2C87">
              <w:t>usvojenost znanja i vještina</w:t>
            </w:r>
            <w:r w:rsidR="00CC2C87">
              <w:t xml:space="preserve"> (UZV)</w:t>
            </w:r>
          </w:p>
        </w:tc>
        <w:tc>
          <w:tcPr>
            <w:tcW w:w="5806" w:type="dxa"/>
            <w:tcBorders>
              <w:top w:val="single" w:sz="12" w:space="0" w:color="auto"/>
              <w:bottom w:val="single" w:sz="4" w:space="0" w:color="auto"/>
            </w:tcBorders>
            <w:shd w:val="clear" w:color="auto" w:fill="D9E2F3" w:themeFill="accent5" w:themeFillTint="33"/>
            <w:vAlign w:val="center"/>
          </w:tcPr>
          <w:p w14:paraId="7B6BC0D8" w14:textId="33EDDA12" w:rsidR="00D14E31" w:rsidRPr="007863BC" w:rsidRDefault="00D14E31" w:rsidP="00CC2C87">
            <w:pPr>
              <w:pStyle w:val="Odlomakpopisa"/>
              <w:spacing w:line="276" w:lineRule="auto"/>
              <w:ind w:left="0"/>
            </w:pPr>
            <w:r w:rsidRPr="00CC2C87">
              <w:t>Učenik razlikuje pojmove, činjenice</w:t>
            </w:r>
            <w:r w:rsidR="00E33EAC" w:rsidRPr="00CC2C87">
              <w:t xml:space="preserve">, </w:t>
            </w:r>
            <w:r w:rsidRPr="00CC2C87">
              <w:t xml:space="preserve">koncepte, </w:t>
            </w:r>
            <w:r w:rsidR="00E33EAC" w:rsidRPr="00CC2C87">
              <w:t xml:space="preserve">načela i postupke, </w:t>
            </w:r>
            <w:r w:rsidRPr="00CC2C87">
              <w:t>povezuje ih te izdvaja i obrazlaže posebne slučajeve</w:t>
            </w:r>
            <w:r w:rsidR="00E33EAC" w:rsidRPr="00CC2C87">
              <w:t>.</w:t>
            </w:r>
            <w:r w:rsidR="007863BC">
              <w:t xml:space="preserve"> </w:t>
            </w:r>
            <w:r w:rsidR="00E33EAC" w:rsidRPr="00CC2C87">
              <w:t>D</w:t>
            </w:r>
            <w:r w:rsidRPr="00CC2C87">
              <w:t>efinicije</w:t>
            </w:r>
            <w:r w:rsidR="00E33EAC" w:rsidRPr="00CC2C87">
              <w:t>, pravila</w:t>
            </w:r>
            <w:r w:rsidRPr="00CC2C87">
              <w:t xml:space="preserve"> i formule sa sigurnošću primjenjuje u rješavanju zadataka. Učenik odabire odgovarajuće procedure i provodi ih u rješavanju zadatka. Učenik točno rješava složenije zadatke.</w:t>
            </w:r>
          </w:p>
        </w:tc>
      </w:tr>
      <w:tr w:rsidR="00D14E31" w:rsidRPr="00CC2C87" w14:paraId="07A35F2F" w14:textId="77777777" w:rsidTr="00CC2C87">
        <w:tc>
          <w:tcPr>
            <w:tcW w:w="1418" w:type="dxa"/>
            <w:vMerge/>
            <w:tcBorders>
              <w:top w:val="single" w:sz="4" w:space="0" w:color="auto"/>
              <w:bottom w:val="single" w:sz="4" w:space="0" w:color="auto"/>
            </w:tcBorders>
            <w:shd w:val="clear" w:color="auto" w:fill="FFF2CC" w:themeFill="accent4" w:themeFillTint="33"/>
            <w:vAlign w:val="center"/>
          </w:tcPr>
          <w:p w14:paraId="6B8217B5"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4" w:space="0" w:color="auto"/>
            </w:tcBorders>
            <w:shd w:val="clear" w:color="auto" w:fill="E2EFD9" w:themeFill="accent6" w:themeFillTint="33"/>
            <w:vAlign w:val="center"/>
          </w:tcPr>
          <w:p w14:paraId="78D47628" w14:textId="7FBF518D" w:rsidR="00D14E31" w:rsidRPr="00CC2C87" w:rsidRDefault="00D14E31" w:rsidP="00CC2C87">
            <w:pPr>
              <w:pStyle w:val="Odlomakpopisa"/>
              <w:spacing w:line="276" w:lineRule="auto"/>
              <w:ind w:left="0"/>
            </w:pPr>
            <w:r w:rsidRPr="00CC2C87">
              <w:t>matematička komunikacija</w:t>
            </w:r>
            <w:r w:rsidR="00CC2C87">
              <w:t xml:space="preserve"> (MK)</w:t>
            </w:r>
          </w:p>
        </w:tc>
        <w:tc>
          <w:tcPr>
            <w:tcW w:w="5806" w:type="dxa"/>
            <w:tcBorders>
              <w:top w:val="single" w:sz="4" w:space="0" w:color="auto"/>
              <w:bottom w:val="single" w:sz="4" w:space="0" w:color="auto"/>
            </w:tcBorders>
            <w:shd w:val="clear" w:color="auto" w:fill="D9E2F3" w:themeFill="accent5" w:themeFillTint="33"/>
            <w:vAlign w:val="center"/>
          </w:tcPr>
          <w:p w14:paraId="09C5E308" w14:textId="39A9DC03" w:rsidR="00D14E31" w:rsidRPr="00CC2C87" w:rsidRDefault="00D14E31" w:rsidP="00CC2C87">
            <w:pPr>
              <w:pStyle w:val="Odlomakpopisa"/>
              <w:spacing w:line="276" w:lineRule="auto"/>
              <w:ind w:left="0"/>
              <w:rPr>
                <w:rFonts w:eastAsiaTheme="minorHAnsi"/>
              </w:rPr>
            </w:pPr>
            <w:r w:rsidRPr="00CC2C87">
              <w:t>Učenik se pravilno matematički izražava</w:t>
            </w:r>
            <w:r w:rsidR="007863BC">
              <w:t xml:space="preserve"> (simbolima i usmeno)</w:t>
            </w:r>
            <w:r w:rsidRPr="00CC2C87">
              <w:t>, odabire odgovarajući matematički prikaz za predstavljanje podataka, prelazi iz jednog prikaza u drugi.</w:t>
            </w:r>
            <w:r w:rsidR="007863BC">
              <w:t xml:space="preserve"> Spretno se služi džepnim računalom. Crta grafove funkcija i čita formule s grafa.</w:t>
            </w:r>
          </w:p>
        </w:tc>
      </w:tr>
      <w:tr w:rsidR="00D14E31" w:rsidRPr="00CC2C87" w14:paraId="439A2A90" w14:textId="77777777" w:rsidTr="00CC2C87">
        <w:tc>
          <w:tcPr>
            <w:tcW w:w="1418" w:type="dxa"/>
            <w:vMerge/>
            <w:tcBorders>
              <w:top w:val="single" w:sz="4" w:space="0" w:color="auto"/>
              <w:bottom w:val="single" w:sz="12" w:space="0" w:color="auto"/>
            </w:tcBorders>
            <w:shd w:val="clear" w:color="auto" w:fill="FFF2CC" w:themeFill="accent4" w:themeFillTint="33"/>
            <w:vAlign w:val="center"/>
          </w:tcPr>
          <w:p w14:paraId="2187472C"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12" w:space="0" w:color="auto"/>
            </w:tcBorders>
            <w:shd w:val="clear" w:color="auto" w:fill="E2EFD9" w:themeFill="accent6" w:themeFillTint="33"/>
            <w:vAlign w:val="center"/>
          </w:tcPr>
          <w:p w14:paraId="5DC22632" w14:textId="099D61FE" w:rsidR="00D14E31" w:rsidRPr="00CC2C87" w:rsidRDefault="00D14E31" w:rsidP="00CC2C87">
            <w:pPr>
              <w:pStyle w:val="Odlomakpopisa"/>
              <w:spacing w:line="276" w:lineRule="auto"/>
              <w:ind w:left="0"/>
            </w:pPr>
            <w:r w:rsidRPr="00CC2C87">
              <w:t>rješavanje problema</w:t>
            </w:r>
            <w:r w:rsidR="00CC2C87">
              <w:t xml:space="preserve"> (RP)</w:t>
            </w:r>
          </w:p>
        </w:tc>
        <w:tc>
          <w:tcPr>
            <w:tcW w:w="5806" w:type="dxa"/>
            <w:tcBorders>
              <w:top w:val="single" w:sz="4" w:space="0" w:color="auto"/>
              <w:bottom w:val="single" w:sz="12" w:space="0" w:color="auto"/>
            </w:tcBorders>
            <w:shd w:val="clear" w:color="auto" w:fill="D9E2F3" w:themeFill="accent5" w:themeFillTint="33"/>
            <w:vAlign w:val="center"/>
          </w:tcPr>
          <w:p w14:paraId="7C402361" w14:textId="0AF565C3" w:rsidR="00D14E31" w:rsidRPr="00CC2C87" w:rsidRDefault="00D14E31" w:rsidP="00CC2C87">
            <w:pPr>
              <w:pStyle w:val="Odlomakpopisa"/>
              <w:spacing w:line="276" w:lineRule="auto"/>
              <w:ind w:left="0"/>
              <w:rPr>
                <w:rFonts w:eastAsiaTheme="minorHAnsi"/>
              </w:rPr>
            </w:pPr>
            <w:r w:rsidRPr="00CC2C87">
              <w:t xml:space="preserve">Pri rješavanju problema učenik sigurno i točno određuje sve elemente problema, odabire metodu rješavanja, </w:t>
            </w:r>
            <w:r w:rsidR="007863BC">
              <w:t xml:space="preserve">djelomično </w:t>
            </w:r>
            <w:r w:rsidRPr="00CC2C87">
              <w:t>točno je provodi</w:t>
            </w:r>
            <w:r w:rsidR="007863BC">
              <w:t>, ali</w:t>
            </w:r>
            <w:r w:rsidRPr="00CC2C87">
              <w:t xml:space="preserve"> provjerava smislenost rješenja</w:t>
            </w:r>
            <w:r w:rsidR="007863BC">
              <w:t xml:space="preserve"> te se uspješno vraća na pravi put. Osmišljava primjere zadataka za primjenu matematičkih znanja u svakodnevnom životu drugačije od viđenih.</w:t>
            </w:r>
          </w:p>
        </w:tc>
      </w:tr>
      <w:tr w:rsidR="00D14E31" w:rsidRPr="00CC2C87" w14:paraId="2A47204F" w14:textId="77777777" w:rsidTr="00CC2C87">
        <w:tc>
          <w:tcPr>
            <w:tcW w:w="1418" w:type="dxa"/>
            <w:vMerge w:val="restart"/>
            <w:tcBorders>
              <w:top w:val="single" w:sz="12" w:space="0" w:color="auto"/>
              <w:bottom w:val="single" w:sz="4" w:space="0" w:color="auto"/>
            </w:tcBorders>
            <w:shd w:val="clear" w:color="auto" w:fill="FFF2CC" w:themeFill="accent4" w:themeFillTint="33"/>
            <w:vAlign w:val="center"/>
          </w:tcPr>
          <w:p w14:paraId="0C5FA690" w14:textId="54170005" w:rsidR="00D14E31" w:rsidRPr="007863BC" w:rsidRDefault="00CC2C87" w:rsidP="00CC2C87">
            <w:pPr>
              <w:pStyle w:val="Odlomakpopisa"/>
              <w:spacing w:line="276" w:lineRule="auto"/>
              <w:ind w:left="0"/>
              <w:jc w:val="center"/>
              <w:rPr>
                <w:rFonts w:eastAsiaTheme="minorHAnsi"/>
                <w:b/>
                <w:bCs/>
              </w:rPr>
            </w:pPr>
            <w:r w:rsidRPr="007863BC">
              <w:rPr>
                <w:b/>
                <w:bCs/>
              </w:rPr>
              <w:t>o</w:t>
            </w:r>
            <w:r w:rsidR="00D14E31" w:rsidRPr="007863BC">
              <w:rPr>
                <w:b/>
                <w:bCs/>
              </w:rPr>
              <w:t>dličan (5)</w:t>
            </w:r>
          </w:p>
        </w:tc>
        <w:tc>
          <w:tcPr>
            <w:tcW w:w="1701" w:type="dxa"/>
            <w:tcBorders>
              <w:top w:val="single" w:sz="12" w:space="0" w:color="auto"/>
              <w:bottom w:val="single" w:sz="4" w:space="0" w:color="auto"/>
            </w:tcBorders>
            <w:shd w:val="clear" w:color="auto" w:fill="E2EFD9" w:themeFill="accent6" w:themeFillTint="33"/>
            <w:vAlign w:val="center"/>
          </w:tcPr>
          <w:p w14:paraId="4C85AA65" w14:textId="7231F563" w:rsidR="00D14E31" w:rsidRPr="00CC2C87" w:rsidRDefault="00D14E31" w:rsidP="00CC2C87">
            <w:pPr>
              <w:pStyle w:val="Odlomakpopisa"/>
              <w:spacing w:line="276" w:lineRule="auto"/>
              <w:ind w:left="0"/>
              <w:rPr>
                <w:rFonts w:eastAsiaTheme="minorHAnsi"/>
              </w:rPr>
            </w:pPr>
            <w:r w:rsidRPr="00CC2C87">
              <w:t>usvojenost znanja i vještina</w:t>
            </w:r>
            <w:r w:rsidR="00CC2C87">
              <w:t xml:space="preserve"> (UZV)</w:t>
            </w:r>
          </w:p>
        </w:tc>
        <w:tc>
          <w:tcPr>
            <w:tcW w:w="5806" w:type="dxa"/>
            <w:tcBorders>
              <w:top w:val="single" w:sz="12" w:space="0" w:color="auto"/>
              <w:bottom w:val="single" w:sz="4" w:space="0" w:color="auto"/>
            </w:tcBorders>
            <w:shd w:val="clear" w:color="auto" w:fill="D9E2F3" w:themeFill="accent5" w:themeFillTint="33"/>
            <w:vAlign w:val="center"/>
          </w:tcPr>
          <w:p w14:paraId="3EE6B47E" w14:textId="6C7E8860" w:rsidR="00D14E31" w:rsidRPr="00CC2C87" w:rsidRDefault="00D14E31" w:rsidP="00CC2C87">
            <w:pPr>
              <w:pStyle w:val="Odlomakpopisa"/>
              <w:spacing w:line="276" w:lineRule="auto"/>
              <w:ind w:left="0"/>
            </w:pPr>
            <w:r w:rsidRPr="00CC2C87">
              <w:t>Učenik koristi pojmove, činjenice</w:t>
            </w:r>
            <w:r w:rsidR="00E33EAC" w:rsidRPr="00CC2C87">
              <w:t xml:space="preserve">, </w:t>
            </w:r>
            <w:r w:rsidRPr="00CC2C87">
              <w:t>koncepte</w:t>
            </w:r>
            <w:r w:rsidR="00E33EAC" w:rsidRPr="00CC2C87">
              <w:t>, načela i postupke</w:t>
            </w:r>
            <w:r w:rsidRPr="00CC2C87">
              <w:t xml:space="preserve"> za stvaranje novog znanja</w:t>
            </w:r>
            <w:r w:rsidR="00CC2C87" w:rsidRPr="00CC2C87">
              <w:t>. I</w:t>
            </w:r>
            <w:r w:rsidRPr="00CC2C87">
              <w:t>zvodi nov</w:t>
            </w:r>
            <w:r w:rsidR="00CC2C87" w:rsidRPr="00CC2C87">
              <w:t>a</w:t>
            </w:r>
            <w:r w:rsidRPr="00CC2C87">
              <w:t xml:space="preserve"> </w:t>
            </w:r>
            <w:r w:rsidR="00CC2C87" w:rsidRPr="00CC2C87">
              <w:t>pravila</w:t>
            </w:r>
            <w:r w:rsidRPr="00CC2C87">
              <w:t xml:space="preserve"> i formule i utvrđuje njegovu smislenost. </w:t>
            </w:r>
          </w:p>
          <w:p w14:paraId="29E9AB6D" w14:textId="77777777" w:rsidR="00CC2C87" w:rsidRPr="00CC2C87" w:rsidRDefault="00D14E31" w:rsidP="00CC2C87">
            <w:pPr>
              <w:pStyle w:val="Odlomakpopisa"/>
              <w:spacing w:line="276" w:lineRule="auto"/>
              <w:ind w:left="0"/>
            </w:pPr>
            <w:r w:rsidRPr="00CC2C87">
              <w:t xml:space="preserve">Učenik uspoređuje različite procedure u rješavanju zadatka, odabire elegantniju i obrazlaže svoj odabir. </w:t>
            </w:r>
          </w:p>
          <w:p w14:paraId="33A70A69" w14:textId="666E20B5" w:rsidR="00D14E31" w:rsidRPr="00CC2C87" w:rsidRDefault="00D14E31" w:rsidP="00CC2C87">
            <w:pPr>
              <w:pStyle w:val="Odlomakpopisa"/>
              <w:spacing w:line="276" w:lineRule="auto"/>
              <w:ind w:left="0"/>
              <w:rPr>
                <w:rFonts w:eastAsiaTheme="minorHAnsi"/>
              </w:rPr>
            </w:pPr>
            <w:r w:rsidRPr="00CC2C87">
              <w:t>Učenik potpuno točno i na najjednostavniji način rješava složenije zadatke.</w:t>
            </w:r>
          </w:p>
        </w:tc>
      </w:tr>
      <w:tr w:rsidR="00D14E31" w:rsidRPr="00CC2C87" w14:paraId="3AF58ED5" w14:textId="77777777" w:rsidTr="00CC2C87">
        <w:tc>
          <w:tcPr>
            <w:tcW w:w="1418" w:type="dxa"/>
            <w:vMerge/>
            <w:tcBorders>
              <w:top w:val="single" w:sz="4" w:space="0" w:color="auto"/>
              <w:bottom w:val="single" w:sz="4" w:space="0" w:color="auto"/>
            </w:tcBorders>
            <w:shd w:val="clear" w:color="auto" w:fill="FFF2CC" w:themeFill="accent4" w:themeFillTint="33"/>
            <w:vAlign w:val="center"/>
          </w:tcPr>
          <w:p w14:paraId="05AF3917"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4" w:space="0" w:color="auto"/>
            </w:tcBorders>
            <w:shd w:val="clear" w:color="auto" w:fill="E2EFD9" w:themeFill="accent6" w:themeFillTint="33"/>
            <w:vAlign w:val="center"/>
          </w:tcPr>
          <w:p w14:paraId="2E2DD849" w14:textId="0BE7942B" w:rsidR="00D14E31" w:rsidRPr="00CC2C87" w:rsidRDefault="00D14E31" w:rsidP="00CC2C87">
            <w:pPr>
              <w:pStyle w:val="Odlomakpopisa"/>
              <w:spacing w:line="276" w:lineRule="auto"/>
              <w:ind w:left="0"/>
            </w:pPr>
            <w:r w:rsidRPr="00CC2C87">
              <w:t>matematička komunikacija</w:t>
            </w:r>
            <w:r w:rsidR="00CC2C87">
              <w:t xml:space="preserve"> (MK)</w:t>
            </w:r>
          </w:p>
        </w:tc>
        <w:tc>
          <w:tcPr>
            <w:tcW w:w="5806" w:type="dxa"/>
            <w:tcBorders>
              <w:top w:val="single" w:sz="4" w:space="0" w:color="auto"/>
              <w:bottom w:val="single" w:sz="4" w:space="0" w:color="auto"/>
            </w:tcBorders>
            <w:shd w:val="clear" w:color="auto" w:fill="D9E2F3" w:themeFill="accent5" w:themeFillTint="33"/>
            <w:vAlign w:val="center"/>
          </w:tcPr>
          <w:p w14:paraId="2FCF3373" w14:textId="4FE51005" w:rsidR="00D14E31" w:rsidRPr="00CC2C87" w:rsidRDefault="00D14E31" w:rsidP="00CC2C87">
            <w:pPr>
              <w:pStyle w:val="Odlomakpopisa"/>
              <w:spacing w:line="276" w:lineRule="auto"/>
              <w:ind w:left="0"/>
              <w:rPr>
                <w:rFonts w:eastAsiaTheme="minorHAnsi"/>
              </w:rPr>
            </w:pPr>
            <w:r w:rsidRPr="00CC2C87">
              <w:t>Učenik ima izrazito bogat matematički rječnik i vješto ga koristi, postavlja i odgovara na pitanja koja nadilaze opseg izvorno postavljenog pitanja.</w:t>
            </w:r>
            <w:r w:rsidR="007863BC">
              <w:t xml:space="preserve"> Jasno i strukturirano obrazlaže svoja razmišljanja. Spretno se služi džepnim računalom. Izuzetno spretno crta grafove funkcija i čita formule sa složenijih grafova.</w:t>
            </w:r>
          </w:p>
        </w:tc>
      </w:tr>
      <w:tr w:rsidR="00D14E31" w:rsidRPr="00CC2C87" w14:paraId="0404D1AB" w14:textId="77777777" w:rsidTr="00CC2C87">
        <w:tc>
          <w:tcPr>
            <w:tcW w:w="1418" w:type="dxa"/>
            <w:vMerge/>
            <w:tcBorders>
              <w:top w:val="single" w:sz="4" w:space="0" w:color="auto"/>
              <w:bottom w:val="single" w:sz="12" w:space="0" w:color="auto"/>
            </w:tcBorders>
            <w:shd w:val="clear" w:color="auto" w:fill="FFF2CC" w:themeFill="accent4" w:themeFillTint="33"/>
            <w:vAlign w:val="center"/>
          </w:tcPr>
          <w:p w14:paraId="797542DD" w14:textId="77777777" w:rsidR="00D14E31" w:rsidRPr="00CC2C87" w:rsidRDefault="00D14E31" w:rsidP="00CC2C87">
            <w:pPr>
              <w:pStyle w:val="Odlomakpopisa"/>
              <w:spacing w:line="276" w:lineRule="auto"/>
              <w:ind w:left="0"/>
              <w:jc w:val="center"/>
            </w:pPr>
          </w:p>
        </w:tc>
        <w:tc>
          <w:tcPr>
            <w:tcW w:w="1701" w:type="dxa"/>
            <w:tcBorders>
              <w:top w:val="single" w:sz="4" w:space="0" w:color="auto"/>
              <w:bottom w:val="single" w:sz="12" w:space="0" w:color="auto"/>
            </w:tcBorders>
            <w:shd w:val="clear" w:color="auto" w:fill="E2EFD9" w:themeFill="accent6" w:themeFillTint="33"/>
            <w:vAlign w:val="center"/>
          </w:tcPr>
          <w:p w14:paraId="22930F0C" w14:textId="32E5ADA4" w:rsidR="00D14E31" w:rsidRPr="00CC2C87" w:rsidRDefault="00D14E31" w:rsidP="00CC2C87">
            <w:pPr>
              <w:pStyle w:val="Odlomakpopisa"/>
              <w:spacing w:line="276" w:lineRule="auto"/>
              <w:ind w:left="0"/>
            </w:pPr>
            <w:r w:rsidRPr="00CC2C87">
              <w:t>rješavanje problema</w:t>
            </w:r>
            <w:r w:rsidR="00CC2C87">
              <w:t xml:space="preserve"> (RP)</w:t>
            </w:r>
          </w:p>
        </w:tc>
        <w:tc>
          <w:tcPr>
            <w:tcW w:w="5806" w:type="dxa"/>
            <w:tcBorders>
              <w:top w:val="single" w:sz="4" w:space="0" w:color="auto"/>
              <w:bottom w:val="single" w:sz="12" w:space="0" w:color="auto"/>
            </w:tcBorders>
            <w:shd w:val="clear" w:color="auto" w:fill="D9E2F3" w:themeFill="accent5" w:themeFillTint="33"/>
            <w:vAlign w:val="center"/>
          </w:tcPr>
          <w:p w14:paraId="7EB51573" w14:textId="3ED19D09" w:rsidR="00D14E31" w:rsidRPr="007863BC" w:rsidRDefault="00D14E31" w:rsidP="00CC2C87">
            <w:pPr>
              <w:pStyle w:val="Odlomakpopisa"/>
              <w:spacing w:line="276" w:lineRule="auto"/>
              <w:ind w:left="0"/>
            </w:pPr>
            <w:r w:rsidRPr="00CC2C87">
              <w:t>Učenik pokazuje izrazito zanimanje za rješavanje problema, sigurno i točno određuje sve elemente problema, raspravlja o uvjetima problem</w:t>
            </w:r>
            <w:r w:rsidR="00CC2C87" w:rsidRPr="00CC2C87">
              <w:t>a</w:t>
            </w:r>
            <w:r w:rsidRPr="00CC2C87">
              <w:t xml:space="preserve"> i njihovoj smislenosti</w:t>
            </w:r>
            <w:r w:rsidR="00CC2C87" w:rsidRPr="00CC2C87">
              <w:t>.</w:t>
            </w:r>
            <w:r w:rsidR="007863BC">
              <w:t xml:space="preserve"> </w:t>
            </w:r>
            <w:r w:rsidR="00CC2C87" w:rsidRPr="00CC2C87">
              <w:t>Između</w:t>
            </w:r>
            <w:r w:rsidRPr="00CC2C87">
              <w:t xml:space="preserve"> nekoliko metoda rješavanja odabire onu elegantnu uz obrazloženje, raspravlja o smislenosti rješenja i postavlja nova problemska pitanja.</w:t>
            </w:r>
          </w:p>
        </w:tc>
      </w:tr>
    </w:tbl>
    <w:p w14:paraId="1936ABE6" w14:textId="77777777" w:rsidR="00875811" w:rsidRDefault="00875811" w:rsidP="00CC2C87">
      <w:pPr>
        <w:spacing w:line="276" w:lineRule="auto"/>
      </w:pPr>
    </w:p>
    <w:p w14:paraId="255A8C55" w14:textId="77777777" w:rsidR="00361161" w:rsidRPr="00361161" w:rsidRDefault="00361161" w:rsidP="00361161">
      <w:pPr>
        <w:pStyle w:val="Bezproreda"/>
        <w:spacing w:line="276" w:lineRule="auto"/>
        <w:rPr>
          <w:rFonts w:ascii="Times New Roman" w:hAnsi="Times New Roman" w:cs="Times New Roman"/>
          <w:b/>
          <w:bCs/>
          <w:sz w:val="24"/>
          <w:szCs w:val="24"/>
        </w:rPr>
      </w:pPr>
      <w:r>
        <w:rPr>
          <w:rFonts w:ascii="Times New Roman" w:hAnsi="Times New Roman" w:cs="Times New Roman"/>
          <w:b/>
          <w:bCs/>
          <w:sz w:val="24"/>
          <w:szCs w:val="24"/>
        </w:rPr>
        <w:t>Ispravljanje ocjena</w:t>
      </w:r>
    </w:p>
    <w:p w14:paraId="5C0D070F" w14:textId="2A682CEA" w:rsidR="00361161" w:rsidRDefault="00361161" w:rsidP="00CC2C87">
      <w:pPr>
        <w:spacing w:line="276" w:lineRule="auto"/>
        <w:rPr>
          <w:rFonts w:ascii="Times New Roman" w:hAnsi="Times New Roman" w:cs="Times New Roman"/>
          <w:sz w:val="24"/>
          <w:szCs w:val="24"/>
        </w:rPr>
      </w:pPr>
      <w:r>
        <w:rPr>
          <w:rFonts w:ascii="Times New Roman" w:hAnsi="Times New Roman" w:cs="Times New Roman"/>
          <w:sz w:val="24"/>
          <w:szCs w:val="24"/>
        </w:rPr>
        <w:t>Ispravljanje ocjena provodi se na sljedeći način:</w:t>
      </w:r>
    </w:p>
    <w:p w14:paraId="1DA6C664" w14:textId="331730B7" w:rsidR="00361161" w:rsidRDefault="00361161" w:rsidP="00361161">
      <w:pPr>
        <w:spacing w:line="276" w:lineRule="auto"/>
        <w:jc w:val="center"/>
        <w:rPr>
          <w:rFonts w:ascii="Times New Roman" w:hAnsi="Times New Roman" w:cs="Times New Roman"/>
          <w:b/>
          <w:bCs/>
          <w:sz w:val="24"/>
          <w:szCs w:val="24"/>
        </w:rPr>
      </w:pPr>
      <w:r w:rsidRPr="00361161">
        <w:rPr>
          <w:rFonts w:ascii="Times New Roman" w:hAnsi="Times New Roman" w:cs="Times New Roman"/>
          <w:b/>
          <w:bCs/>
          <w:sz w:val="24"/>
          <w:szCs w:val="24"/>
        </w:rPr>
        <w:t>I.</w:t>
      </w:r>
    </w:p>
    <w:p w14:paraId="7CF18E69" w14:textId="5B3B167C" w:rsidR="00361161" w:rsidRDefault="00361161" w:rsidP="00361161">
      <w:pPr>
        <w:spacing w:line="276" w:lineRule="auto"/>
        <w:rPr>
          <w:rFonts w:ascii="Times New Roman" w:hAnsi="Times New Roman" w:cs="Times New Roman"/>
          <w:sz w:val="24"/>
          <w:szCs w:val="24"/>
        </w:rPr>
      </w:pPr>
      <w:r>
        <w:rPr>
          <w:rFonts w:ascii="Times New Roman" w:hAnsi="Times New Roman" w:cs="Times New Roman"/>
          <w:sz w:val="24"/>
          <w:szCs w:val="24"/>
        </w:rPr>
        <w:t xml:space="preserve">Cilj je ovih smjernica potaknuti učenike na redovitije učenje i vježbanje zadataka iz matematike, odgovornije shvaćanje </w:t>
      </w:r>
      <w:r w:rsidR="00AF1179">
        <w:rPr>
          <w:rFonts w:ascii="Times New Roman" w:hAnsi="Times New Roman" w:cs="Times New Roman"/>
          <w:sz w:val="24"/>
          <w:szCs w:val="24"/>
        </w:rPr>
        <w:t>svojih obaveza te ozbiljnije pripremanje za provjere znanja kako bi se broj ispravaka negativnih ocjena sveo na što je moguću manju mjeru.</w:t>
      </w:r>
    </w:p>
    <w:p w14:paraId="4A341646" w14:textId="7A3B9D36" w:rsidR="00AF1179" w:rsidRDefault="00AF1179" w:rsidP="00AF11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14:paraId="30F7159F" w14:textId="1D54CB6A" w:rsidR="00AF1179" w:rsidRDefault="00AF1179" w:rsidP="00AF1179">
      <w:pPr>
        <w:spacing w:line="276" w:lineRule="auto"/>
        <w:rPr>
          <w:rFonts w:ascii="Times New Roman" w:hAnsi="Times New Roman" w:cs="Times New Roman"/>
          <w:sz w:val="24"/>
          <w:szCs w:val="24"/>
        </w:rPr>
      </w:pPr>
      <w:r>
        <w:rPr>
          <w:rFonts w:ascii="Times New Roman" w:hAnsi="Times New Roman" w:cs="Times New Roman"/>
          <w:sz w:val="24"/>
          <w:szCs w:val="24"/>
        </w:rPr>
        <w:t>Uvjet za pozitivnu zaključnu ocjenu na kraju nastavne godine su pozitivne ocjene iz svih nastavnih cjelina, tj. ostvarenost svih ishoda učenja i/ili skupova ishoda učenja minimalno na zadovoljavajućoj razini. Ako to nije ostvareno učeniku se na kraju nastavne godine zaključuje negativna ocjena iz Matematike.</w:t>
      </w:r>
    </w:p>
    <w:p w14:paraId="4D4409C1" w14:textId="66119CF7" w:rsidR="00AF1179" w:rsidRDefault="00AF1179" w:rsidP="00AF11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III.</w:t>
      </w:r>
    </w:p>
    <w:p w14:paraId="6BA5D0DB" w14:textId="70418044" w:rsidR="00AF1179" w:rsidRDefault="00AF1179" w:rsidP="00AF1179">
      <w:pPr>
        <w:spacing w:line="276" w:lineRule="auto"/>
        <w:rPr>
          <w:rFonts w:ascii="Times New Roman" w:hAnsi="Times New Roman" w:cs="Times New Roman"/>
          <w:sz w:val="24"/>
          <w:szCs w:val="24"/>
        </w:rPr>
      </w:pPr>
      <w:r>
        <w:rPr>
          <w:rFonts w:ascii="Times New Roman" w:hAnsi="Times New Roman" w:cs="Times New Roman"/>
          <w:sz w:val="24"/>
          <w:szCs w:val="24"/>
        </w:rPr>
        <w:t xml:space="preserve">Pisane provjere ispravljaju se pisano. </w:t>
      </w:r>
    </w:p>
    <w:p w14:paraId="7401DAC2" w14:textId="15FAC92F" w:rsidR="00AF1179" w:rsidRDefault="00AF1179" w:rsidP="00AF11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IV.</w:t>
      </w:r>
    </w:p>
    <w:p w14:paraId="3FAEFFCF" w14:textId="550D859D" w:rsidR="00AF1179" w:rsidRDefault="00AF1179" w:rsidP="00AF1179">
      <w:pPr>
        <w:spacing w:line="276" w:lineRule="auto"/>
        <w:rPr>
          <w:rFonts w:ascii="Times New Roman" w:hAnsi="Times New Roman" w:cs="Times New Roman"/>
          <w:sz w:val="24"/>
          <w:szCs w:val="24"/>
        </w:rPr>
      </w:pPr>
      <w:r>
        <w:rPr>
          <w:rFonts w:ascii="Times New Roman" w:hAnsi="Times New Roman" w:cs="Times New Roman"/>
          <w:sz w:val="24"/>
          <w:szCs w:val="24"/>
        </w:rPr>
        <w:t>Osim negativnih ocjena ispravljati se mogu i pozitivne ocjene ako nastavnik smatra da je to opravdano. Učenik je obavezan kvalitetno se pripremiti za ispravak ocjene. Nastavnik ima pravo učeniku uskratiti ispravljanje pozitivne ocjene ukoliko smatra da se učenik javlja za ispravak bez dodatne pripreme</w:t>
      </w:r>
      <w:r w:rsidR="00CA62F6">
        <w:rPr>
          <w:rFonts w:ascii="Times New Roman" w:hAnsi="Times New Roman" w:cs="Times New Roman"/>
          <w:sz w:val="24"/>
          <w:szCs w:val="24"/>
        </w:rPr>
        <w:t>, kao puki pokušaj. Umjesto takvog ispravljanja pozitivne ocjene za učenika je korisnije bolje se posvetiti učenju i vježbanju u narednim cjelinama i na taj način osigurati veću zaključnu ocjenu na kraju godine. Ukoliko učenik ispravlja pozitivnu ocjenu, može ju ispravljati samo jednom, te se dobivena ocjena iz ispravka upisuje u e-Dnevnik u onaj element vrednovanja koji se ispravljao.</w:t>
      </w:r>
    </w:p>
    <w:p w14:paraId="15A8E31F" w14:textId="77777777" w:rsidR="00CA62F6" w:rsidRDefault="00CA62F6" w:rsidP="00CA62F6">
      <w:pPr>
        <w:spacing w:line="276" w:lineRule="auto"/>
        <w:jc w:val="center"/>
        <w:rPr>
          <w:rFonts w:ascii="Times New Roman" w:hAnsi="Times New Roman" w:cs="Times New Roman"/>
          <w:b/>
          <w:bCs/>
          <w:sz w:val="24"/>
          <w:szCs w:val="24"/>
        </w:rPr>
      </w:pPr>
    </w:p>
    <w:p w14:paraId="5BDB02EE" w14:textId="77777777" w:rsidR="00BA125B" w:rsidRDefault="00BA125B" w:rsidP="00CA62F6">
      <w:pPr>
        <w:spacing w:line="276" w:lineRule="auto"/>
        <w:jc w:val="center"/>
        <w:rPr>
          <w:rFonts w:ascii="Times New Roman" w:hAnsi="Times New Roman" w:cs="Times New Roman"/>
          <w:b/>
          <w:bCs/>
          <w:sz w:val="24"/>
          <w:szCs w:val="24"/>
        </w:rPr>
      </w:pPr>
    </w:p>
    <w:p w14:paraId="00007C25" w14:textId="77777777" w:rsidR="00BA125B" w:rsidRDefault="00BA125B" w:rsidP="00CA62F6">
      <w:pPr>
        <w:spacing w:line="276" w:lineRule="auto"/>
        <w:jc w:val="center"/>
        <w:rPr>
          <w:rFonts w:ascii="Times New Roman" w:hAnsi="Times New Roman" w:cs="Times New Roman"/>
          <w:b/>
          <w:bCs/>
          <w:sz w:val="24"/>
          <w:szCs w:val="24"/>
        </w:rPr>
      </w:pPr>
    </w:p>
    <w:p w14:paraId="5FA99F8C" w14:textId="1B89EF2A" w:rsidR="00CA62F6" w:rsidRDefault="00CA62F6" w:rsidP="00CA62F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w:t>
      </w:r>
    </w:p>
    <w:p w14:paraId="050075E9" w14:textId="0514A6C3" w:rsidR="00BA125B" w:rsidRDefault="00CA62F6" w:rsidP="00CA62F6">
      <w:pPr>
        <w:spacing w:line="276" w:lineRule="auto"/>
        <w:rPr>
          <w:rFonts w:ascii="Times New Roman" w:hAnsi="Times New Roman" w:cs="Times New Roman"/>
          <w:sz w:val="24"/>
          <w:szCs w:val="24"/>
        </w:rPr>
      </w:pPr>
      <w:r>
        <w:rPr>
          <w:rFonts w:ascii="Times New Roman" w:hAnsi="Times New Roman" w:cs="Times New Roman"/>
          <w:sz w:val="24"/>
          <w:szCs w:val="24"/>
        </w:rPr>
        <w:t>Učenik ima mogućnost ispravka iste negativne ocjene najviše četiri puta</w:t>
      </w:r>
      <w:r w:rsidR="00A244E3">
        <w:rPr>
          <w:rFonts w:ascii="Times New Roman" w:hAnsi="Times New Roman" w:cs="Times New Roman"/>
          <w:sz w:val="24"/>
          <w:szCs w:val="24"/>
        </w:rPr>
        <w:t xml:space="preserve"> (može biti i manje ako se ispravlja posljednja provjera u godini za koju možda neće postojati dovoljan broj </w:t>
      </w:r>
      <w:r w:rsidR="00850EEE">
        <w:rPr>
          <w:rFonts w:ascii="Times New Roman" w:hAnsi="Times New Roman" w:cs="Times New Roman"/>
          <w:sz w:val="24"/>
          <w:szCs w:val="24"/>
        </w:rPr>
        <w:t>sati matematike</w:t>
      </w:r>
      <w:r w:rsidR="00A244E3">
        <w:rPr>
          <w:rFonts w:ascii="Times New Roman" w:hAnsi="Times New Roman" w:cs="Times New Roman"/>
          <w:sz w:val="24"/>
          <w:szCs w:val="24"/>
        </w:rPr>
        <w:t xml:space="preserve"> kako bi se iskoristio maksimalan broj ispravaka)</w:t>
      </w:r>
      <w:r>
        <w:rPr>
          <w:rFonts w:ascii="Times New Roman" w:hAnsi="Times New Roman" w:cs="Times New Roman"/>
          <w:sz w:val="24"/>
          <w:szCs w:val="24"/>
        </w:rPr>
        <w:t>. Prvi puta</w:t>
      </w:r>
      <w:r w:rsidR="00850EEE">
        <w:rPr>
          <w:rFonts w:ascii="Times New Roman" w:hAnsi="Times New Roman" w:cs="Times New Roman"/>
          <w:sz w:val="24"/>
          <w:szCs w:val="24"/>
        </w:rPr>
        <w:t xml:space="preserve"> ispravlja se</w:t>
      </w:r>
      <w:r>
        <w:rPr>
          <w:rFonts w:ascii="Times New Roman" w:hAnsi="Times New Roman" w:cs="Times New Roman"/>
          <w:sz w:val="24"/>
          <w:szCs w:val="24"/>
        </w:rPr>
        <w:t xml:space="preserve"> u roku od dva </w:t>
      </w:r>
      <w:r w:rsidR="00A55CDE">
        <w:rPr>
          <w:rFonts w:ascii="Times New Roman" w:hAnsi="Times New Roman" w:cs="Times New Roman"/>
          <w:sz w:val="24"/>
          <w:szCs w:val="24"/>
        </w:rPr>
        <w:t xml:space="preserve">nastavna </w:t>
      </w:r>
      <w:r>
        <w:rPr>
          <w:rFonts w:ascii="Times New Roman" w:hAnsi="Times New Roman" w:cs="Times New Roman"/>
          <w:sz w:val="24"/>
          <w:szCs w:val="24"/>
        </w:rPr>
        <w:t xml:space="preserve">tjedna od kada je upisana ocjena koja se ispravlja (može biti i kraće ako se radi o zadnjoj provjeri u godini), dok će se ostali termini ispravaka odrediti </w:t>
      </w:r>
      <w:r w:rsidR="00A244E3">
        <w:rPr>
          <w:rFonts w:ascii="Times New Roman" w:hAnsi="Times New Roman" w:cs="Times New Roman"/>
          <w:sz w:val="24"/>
          <w:szCs w:val="24"/>
        </w:rPr>
        <w:t xml:space="preserve">prema dogovoru učenika i nastavnika. </w:t>
      </w:r>
      <w:r w:rsidR="00850EEE">
        <w:rPr>
          <w:rFonts w:ascii="Times New Roman" w:hAnsi="Times New Roman" w:cs="Times New Roman"/>
          <w:sz w:val="24"/>
          <w:szCs w:val="24"/>
        </w:rPr>
        <w:t>Ako nastavnik procijeni da se učenici u nekom razredu javljaju za ispravke ocjena bez dovoljno dodatne pripreme kod kuće, kao uvjet za pristupanje ispravljanju ocjene može se od učenika na uvid tražiti točno riješen određeni broj zadataka.</w:t>
      </w:r>
    </w:p>
    <w:p w14:paraId="1DB0E15D" w14:textId="1EEB081E" w:rsidR="00BA125B" w:rsidRDefault="00BA125B" w:rsidP="00BA125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VI.</w:t>
      </w:r>
    </w:p>
    <w:p w14:paraId="4498DF9F" w14:textId="6C421A34" w:rsidR="00BA125B" w:rsidRDefault="00BA125B" w:rsidP="00BA125B">
      <w:pPr>
        <w:spacing w:line="276" w:lineRule="auto"/>
        <w:rPr>
          <w:rFonts w:ascii="Times New Roman" w:hAnsi="Times New Roman" w:cs="Times New Roman"/>
          <w:sz w:val="24"/>
          <w:szCs w:val="24"/>
        </w:rPr>
      </w:pPr>
      <w:r>
        <w:rPr>
          <w:rFonts w:ascii="Times New Roman" w:hAnsi="Times New Roman" w:cs="Times New Roman"/>
          <w:sz w:val="24"/>
          <w:szCs w:val="24"/>
        </w:rPr>
        <w:t>Ocjena dobivena iz pisanja ispravka negativne ocjene (kao i pozitivne ocjene) upisuje se u rubriku s ocjenama sa pripadnom bilješkom.</w:t>
      </w:r>
    </w:p>
    <w:p w14:paraId="1EA29530" w14:textId="56106A43" w:rsidR="00BA125B" w:rsidRDefault="00BA125B" w:rsidP="00BA125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VII.</w:t>
      </w:r>
    </w:p>
    <w:p w14:paraId="227560F3" w14:textId="2B754CA6" w:rsidR="00BA125B" w:rsidRDefault="00BA125B" w:rsidP="00BA125B">
      <w:pPr>
        <w:spacing w:line="276" w:lineRule="auto"/>
        <w:rPr>
          <w:rFonts w:ascii="Times New Roman" w:hAnsi="Times New Roman" w:cs="Times New Roman"/>
          <w:sz w:val="24"/>
          <w:szCs w:val="24"/>
        </w:rPr>
      </w:pPr>
      <w:r>
        <w:rPr>
          <w:rFonts w:ascii="Times New Roman" w:hAnsi="Times New Roman" w:cs="Times New Roman"/>
          <w:sz w:val="24"/>
          <w:szCs w:val="24"/>
        </w:rPr>
        <w:t xml:space="preserve">Za pisane provjere koje se provode u više elemenata vrednovanja, nastavnik ovisno o nastavnoj cjelini odlučuje i usmeno na satu učenike obavještava trebaju li negativne ocjene iz svih elemenata vrednovanja biti ispravljene ili je dovoljno ispraviti samo neke. </w:t>
      </w:r>
      <w:r w:rsidR="0010513A">
        <w:rPr>
          <w:rFonts w:ascii="Times New Roman" w:hAnsi="Times New Roman" w:cs="Times New Roman"/>
          <w:sz w:val="24"/>
          <w:szCs w:val="24"/>
        </w:rPr>
        <w:t>U slučaju da učenik ispravi ocjenu jednog/dva elementa vrednovanja, a drugog/trećeg ne (za cjeline gdje nastavnik tako dozvoli) zaključna ocjena na kraju godine može biti najviše dovoljan bez obzira na prosjek ocjena.</w:t>
      </w:r>
    </w:p>
    <w:p w14:paraId="786796DC" w14:textId="51E60AB4" w:rsidR="0010513A" w:rsidRDefault="0010513A" w:rsidP="0010513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VIII.</w:t>
      </w:r>
    </w:p>
    <w:p w14:paraId="79D6B600" w14:textId="2C9F0DCA" w:rsidR="0010513A" w:rsidRPr="0010513A" w:rsidRDefault="0010513A" w:rsidP="0010513A">
      <w:pPr>
        <w:spacing w:line="276" w:lineRule="auto"/>
        <w:rPr>
          <w:rFonts w:ascii="Times New Roman" w:hAnsi="Times New Roman" w:cs="Times New Roman"/>
          <w:sz w:val="24"/>
          <w:szCs w:val="24"/>
        </w:rPr>
      </w:pPr>
      <w:r>
        <w:rPr>
          <w:rFonts w:ascii="Times New Roman" w:hAnsi="Times New Roman" w:cs="Times New Roman"/>
          <w:sz w:val="24"/>
          <w:szCs w:val="24"/>
        </w:rPr>
        <w:t>Nastavnik može napraviti iznimku od ovih smjernica za učenike koji opravdano dulje vrijeme izbivaju s nastave (npr. zbog bolesti).</w:t>
      </w:r>
    </w:p>
    <w:p w14:paraId="4DA09AAC" w14:textId="77777777" w:rsidR="00361161" w:rsidRDefault="00361161" w:rsidP="00CC2C87">
      <w:pPr>
        <w:spacing w:line="276" w:lineRule="auto"/>
        <w:rPr>
          <w:rFonts w:ascii="Times New Roman" w:hAnsi="Times New Roman" w:cs="Times New Roman"/>
          <w:b/>
          <w:bCs/>
          <w:sz w:val="24"/>
          <w:szCs w:val="24"/>
        </w:rPr>
      </w:pPr>
    </w:p>
    <w:p w14:paraId="3F237165" w14:textId="7AD4B7EB" w:rsidR="007863BC" w:rsidRPr="007863BC" w:rsidRDefault="007863BC" w:rsidP="00CC2C87">
      <w:pPr>
        <w:spacing w:line="276" w:lineRule="auto"/>
        <w:rPr>
          <w:rFonts w:ascii="Times New Roman" w:hAnsi="Times New Roman" w:cs="Times New Roman"/>
          <w:b/>
          <w:bCs/>
          <w:sz w:val="24"/>
          <w:szCs w:val="24"/>
        </w:rPr>
      </w:pPr>
      <w:r>
        <w:rPr>
          <w:rFonts w:ascii="Times New Roman" w:hAnsi="Times New Roman" w:cs="Times New Roman"/>
          <w:b/>
          <w:bCs/>
          <w:sz w:val="24"/>
          <w:szCs w:val="24"/>
        </w:rPr>
        <w:t>Zaključna ocjena</w:t>
      </w:r>
    </w:p>
    <w:p w14:paraId="6A3E5E34" w14:textId="014283C1" w:rsidR="007863BC" w:rsidRPr="00361161" w:rsidRDefault="00875811" w:rsidP="00B23891">
      <w:pPr>
        <w:spacing w:line="276" w:lineRule="auto"/>
        <w:rPr>
          <w:rFonts w:ascii="Times New Roman" w:hAnsi="Times New Roman" w:cs="Times New Roman"/>
          <w:sz w:val="24"/>
          <w:szCs w:val="24"/>
        </w:rPr>
      </w:pPr>
      <w:r w:rsidRPr="007863BC">
        <w:rPr>
          <w:rFonts w:ascii="Times New Roman" w:hAnsi="Times New Roman" w:cs="Times New Roman"/>
          <w:bCs/>
          <w:sz w:val="24"/>
          <w:szCs w:val="24"/>
        </w:rPr>
        <w:t>Zaključna ocjena iz matematike</w:t>
      </w:r>
      <w:r w:rsidRPr="00B23891">
        <w:rPr>
          <w:rFonts w:ascii="Times New Roman" w:hAnsi="Times New Roman" w:cs="Times New Roman"/>
          <w:sz w:val="24"/>
          <w:szCs w:val="24"/>
        </w:rPr>
        <w:t xml:space="preserve"> na kraju nastavne godine za svakog učenika je odraz njegovih cjelokupnih odgojno-obrazovnih postignuća tijekom školske godine i utemeljena je na bilješkama o praćenju i na ocjenama upisanim u </w:t>
      </w:r>
      <w:r w:rsidR="007507E4">
        <w:rPr>
          <w:rFonts w:ascii="Times New Roman" w:hAnsi="Times New Roman" w:cs="Times New Roman"/>
          <w:sz w:val="24"/>
          <w:szCs w:val="24"/>
        </w:rPr>
        <w:t>e-Dnevniku</w:t>
      </w:r>
      <w:r w:rsidRPr="00B23891">
        <w:rPr>
          <w:rFonts w:ascii="Times New Roman" w:hAnsi="Times New Roman" w:cs="Times New Roman"/>
          <w:sz w:val="24"/>
          <w:szCs w:val="24"/>
        </w:rPr>
        <w:t>. Zaključna ocjena iz nastavnog predmeta ne mora biti aritmetička sredina upisanih ocjena (prema pravilniku o praćenju i ocjenjivanju).</w:t>
      </w:r>
      <w:r w:rsidR="007863BC">
        <w:rPr>
          <w:rFonts w:ascii="Times New Roman" w:hAnsi="Times New Roman" w:cs="Times New Roman"/>
          <w:sz w:val="24"/>
          <w:szCs w:val="24"/>
        </w:rPr>
        <w:t xml:space="preserve"> U </w:t>
      </w:r>
      <w:r w:rsidR="007863BC" w:rsidRPr="007863BC">
        <w:rPr>
          <w:rFonts w:ascii="Times New Roman" w:hAnsi="Times New Roman" w:cs="Times New Roman"/>
          <w:i/>
          <w:iCs/>
          <w:sz w:val="24"/>
          <w:szCs w:val="24"/>
        </w:rPr>
        <w:t>Kurikulumu nastavnog predmeta Matematika</w:t>
      </w:r>
      <w:r w:rsidR="007863BC">
        <w:rPr>
          <w:rFonts w:ascii="Times New Roman" w:hAnsi="Times New Roman" w:cs="Times New Roman"/>
          <w:sz w:val="24"/>
          <w:szCs w:val="24"/>
        </w:rPr>
        <w:t xml:space="preserve"> naveden je omjer po elementima vrednovanja UZV:MK:RP=30% : 30% : 40%, stoga ne moraju svi elementi vrednovanja imati istu težinu.</w:t>
      </w:r>
    </w:p>
    <w:p w14:paraId="4611FEC4" w14:textId="77777777" w:rsidR="00781881" w:rsidRDefault="00781881" w:rsidP="00B23891">
      <w:pPr>
        <w:spacing w:line="276" w:lineRule="auto"/>
        <w:rPr>
          <w:rFonts w:ascii="Times New Roman" w:eastAsia="Times New Roman" w:hAnsi="Times New Roman" w:cs="Times New Roman"/>
          <w:b/>
          <w:sz w:val="24"/>
          <w:szCs w:val="24"/>
          <w:lang w:val="en-US" w:eastAsia="hr-HR"/>
        </w:rPr>
      </w:pPr>
    </w:p>
    <w:p w14:paraId="02A0C4AF" w14:textId="044E2C9C" w:rsidR="007863BC" w:rsidRDefault="007863BC" w:rsidP="00B23891">
      <w:pPr>
        <w:spacing w:line="276" w:lineRule="auto"/>
        <w:rPr>
          <w:rFonts w:ascii="Times New Roman" w:eastAsia="Times New Roman" w:hAnsi="Times New Roman" w:cs="Times New Roman"/>
          <w:b/>
          <w:sz w:val="24"/>
          <w:szCs w:val="24"/>
          <w:lang w:val="en-US" w:eastAsia="hr-HR"/>
        </w:rPr>
      </w:pPr>
      <w:proofErr w:type="spellStart"/>
      <w:r>
        <w:rPr>
          <w:rFonts w:ascii="Times New Roman" w:eastAsia="Times New Roman" w:hAnsi="Times New Roman" w:cs="Times New Roman"/>
          <w:b/>
          <w:sz w:val="24"/>
          <w:szCs w:val="24"/>
          <w:lang w:val="en-US" w:eastAsia="hr-HR"/>
        </w:rPr>
        <w:t>Dopunski</w:t>
      </w:r>
      <w:proofErr w:type="spellEnd"/>
      <w:r>
        <w:rPr>
          <w:rFonts w:ascii="Times New Roman" w:eastAsia="Times New Roman" w:hAnsi="Times New Roman" w:cs="Times New Roman"/>
          <w:b/>
          <w:sz w:val="24"/>
          <w:szCs w:val="24"/>
          <w:lang w:val="en-US" w:eastAsia="hr-HR"/>
        </w:rPr>
        <w:t xml:space="preserve"> </w:t>
      </w:r>
      <w:proofErr w:type="gramStart"/>
      <w:r>
        <w:rPr>
          <w:rFonts w:ascii="Times New Roman" w:eastAsia="Times New Roman" w:hAnsi="Times New Roman" w:cs="Times New Roman"/>
          <w:b/>
          <w:sz w:val="24"/>
          <w:szCs w:val="24"/>
          <w:lang w:val="en-US" w:eastAsia="hr-HR"/>
        </w:rPr>
        <w:t>rad</w:t>
      </w:r>
      <w:proofErr w:type="gramEnd"/>
    </w:p>
    <w:p w14:paraId="3D02356F" w14:textId="77EE0E1F" w:rsidR="00875811" w:rsidRPr="00B23891" w:rsidRDefault="00875811" w:rsidP="00B23891">
      <w:pPr>
        <w:spacing w:line="276" w:lineRule="auto"/>
        <w:rPr>
          <w:rFonts w:ascii="Times New Roman" w:eastAsia="Times New Roman" w:hAnsi="Times New Roman" w:cs="Times New Roman"/>
          <w:sz w:val="24"/>
          <w:szCs w:val="24"/>
          <w:lang w:val="en-US" w:eastAsia="hr-HR"/>
        </w:rPr>
      </w:pPr>
      <w:proofErr w:type="spellStart"/>
      <w:r w:rsidRPr="007863BC">
        <w:rPr>
          <w:rFonts w:ascii="Times New Roman" w:eastAsia="Times New Roman" w:hAnsi="Times New Roman" w:cs="Times New Roman"/>
          <w:bCs/>
          <w:sz w:val="24"/>
          <w:szCs w:val="24"/>
          <w:lang w:val="en-US" w:eastAsia="hr-HR"/>
        </w:rPr>
        <w:t>Dopunski</w:t>
      </w:r>
      <w:proofErr w:type="spellEnd"/>
      <w:r w:rsidRPr="007863BC">
        <w:rPr>
          <w:rFonts w:ascii="Times New Roman" w:eastAsia="Times New Roman" w:hAnsi="Times New Roman" w:cs="Times New Roman"/>
          <w:bCs/>
          <w:sz w:val="24"/>
          <w:szCs w:val="24"/>
          <w:lang w:val="en-US" w:eastAsia="hr-HR"/>
        </w:rPr>
        <w:t xml:space="preserve"> rad</w:t>
      </w:r>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učenika</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na</w:t>
      </w:r>
      <w:proofErr w:type="spellEnd"/>
      <w:r w:rsidRPr="00B23891">
        <w:rPr>
          <w:rFonts w:ascii="Times New Roman" w:eastAsia="Times New Roman" w:hAnsi="Times New Roman" w:cs="Times New Roman"/>
          <w:sz w:val="24"/>
          <w:szCs w:val="24"/>
          <w:lang w:val="en-US" w:eastAsia="hr-HR"/>
        </w:rPr>
        <w:t xml:space="preserve"> koji </w:t>
      </w:r>
      <w:proofErr w:type="spellStart"/>
      <w:r w:rsidRPr="00B23891">
        <w:rPr>
          <w:rFonts w:ascii="Times New Roman" w:eastAsia="Times New Roman" w:hAnsi="Times New Roman" w:cs="Times New Roman"/>
          <w:sz w:val="24"/>
          <w:szCs w:val="24"/>
          <w:lang w:val="en-US" w:eastAsia="hr-HR"/>
        </w:rPr>
        <w:t>će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učenik</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biti</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upućen</w:t>
      </w:r>
      <w:proofErr w:type="spellEnd"/>
      <w:r w:rsidRPr="00B23891">
        <w:rPr>
          <w:rFonts w:ascii="Times New Roman" w:eastAsia="Times New Roman" w:hAnsi="Times New Roman" w:cs="Times New Roman"/>
          <w:sz w:val="24"/>
          <w:szCs w:val="24"/>
          <w:lang w:val="en-US" w:eastAsia="hr-HR"/>
        </w:rPr>
        <w:t xml:space="preserve"> u </w:t>
      </w:r>
      <w:proofErr w:type="spellStart"/>
      <w:r w:rsidRPr="00B23891">
        <w:rPr>
          <w:rFonts w:ascii="Times New Roman" w:eastAsia="Times New Roman" w:hAnsi="Times New Roman" w:cs="Times New Roman"/>
          <w:sz w:val="24"/>
          <w:szCs w:val="24"/>
          <w:lang w:val="en-US" w:eastAsia="hr-HR"/>
        </w:rPr>
        <w:t>slučaju</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najviše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dvije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negativne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ocjene</w:t>
      </w:r>
      <w:proofErr w:type="spellEnd"/>
      <w:r w:rsidRPr="00B23891">
        <w:rPr>
          <w:rFonts w:ascii="Times New Roman" w:eastAsia="Times New Roman" w:hAnsi="Times New Roman" w:cs="Times New Roman"/>
          <w:sz w:val="24"/>
          <w:szCs w:val="24"/>
          <w:lang w:val="en-US" w:eastAsia="hr-HR"/>
        </w:rPr>
        <w:t xml:space="preserve">, od </w:t>
      </w:r>
      <w:proofErr w:type="spellStart"/>
      <w:r w:rsidRPr="00B23891">
        <w:rPr>
          <w:rFonts w:ascii="Times New Roman" w:eastAsia="Times New Roman" w:hAnsi="Times New Roman" w:cs="Times New Roman"/>
          <w:sz w:val="24"/>
          <w:szCs w:val="24"/>
          <w:lang w:val="en-US" w:eastAsia="hr-HR"/>
        </w:rPr>
        <w:t>kojih</w:t>
      </w:r>
      <w:proofErr w:type="spellEnd"/>
      <w:r w:rsidRPr="00B23891">
        <w:rPr>
          <w:rFonts w:ascii="Times New Roman" w:eastAsia="Times New Roman" w:hAnsi="Times New Roman" w:cs="Times New Roman"/>
          <w:sz w:val="24"/>
          <w:szCs w:val="24"/>
          <w:lang w:val="en-US" w:eastAsia="hr-HR"/>
        </w:rPr>
        <w:t xml:space="preserve"> je </w:t>
      </w:r>
      <w:proofErr w:type="spellStart"/>
      <w:r w:rsidRPr="00B23891">
        <w:rPr>
          <w:rFonts w:ascii="Times New Roman" w:eastAsia="Times New Roman" w:hAnsi="Times New Roman" w:cs="Times New Roman"/>
          <w:sz w:val="24"/>
          <w:szCs w:val="24"/>
          <w:lang w:val="en-US" w:eastAsia="hr-HR"/>
        </w:rPr>
        <w:t>jedna</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iz</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matematike</w:t>
      </w:r>
      <w:proofErr w:type="spellEnd"/>
      <w:r w:rsidRPr="00B23891">
        <w:rPr>
          <w:rFonts w:ascii="Times New Roman" w:eastAsia="Times New Roman" w:hAnsi="Times New Roman" w:cs="Times New Roman"/>
          <w:sz w:val="24"/>
          <w:szCs w:val="24"/>
          <w:lang w:val="en-US" w:eastAsia="hr-HR"/>
        </w:rPr>
        <w:t xml:space="preserve">, bit </w:t>
      </w:r>
      <w:proofErr w:type="spellStart"/>
      <w:r w:rsidRPr="00B23891">
        <w:rPr>
          <w:rFonts w:ascii="Times New Roman" w:eastAsia="Times New Roman" w:hAnsi="Times New Roman" w:cs="Times New Roman"/>
          <w:sz w:val="24"/>
          <w:szCs w:val="24"/>
          <w:lang w:val="en-US" w:eastAsia="hr-HR"/>
        </w:rPr>
        <w:t>će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održan</w:t>
      </w:r>
      <w:proofErr w:type="spellEnd"/>
      <w:r w:rsidRPr="00B23891">
        <w:rPr>
          <w:rFonts w:ascii="Times New Roman" w:eastAsia="Times New Roman" w:hAnsi="Times New Roman" w:cs="Times New Roman"/>
          <w:sz w:val="24"/>
          <w:szCs w:val="24"/>
          <w:lang w:val="en-US" w:eastAsia="hr-HR"/>
        </w:rPr>
        <w:t xml:space="preserve"> u </w:t>
      </w:r>
      <w:proofErr w:type="spellStart"/>
      <w:r w:rsidRPr="00B23891">
        <w:rPr>
          <w:rFonts w:ascii="Times New Roman" w:eastAsia="Times New Roman" w:hAnsi="Times New Roman" w:cs="Times New Roman"/>
          <w:sz w:val="24"/>
          <w:szCs w:val="24"/>
          <w:lang w:val="en-US" w:eastAsia="hr-HR"/>
        </w:rPr>
        <w:t>trajanju</w:t>
      </w:r>
      <w:proofErr w:type="spellEnd"/>
      <w:r w:rsidRPr="00B23891">
        <w:rPr>
          <w:rFonts w:ascii="Times New Roman" w:eastAsia="Times New Roman" w:hAnsi="Times New Roman" w:cs="Times New Roman"/>
          <w:sz w:val="24"/>
          <w:szCs w:val="24"/>
          <w:lang w:val="en-US" w:eastAsia="hr-HR"/>
        </w:rPr>
        <w:t xml:space="preserve"> od </w:t>
      </w:r>
      <w:proofErr w:type="spellStart"/>
      <w:r w:rsidRPr="00B23891">
        <w:rPr>
          <w:rFonts w:ascii="Times New Roman" w:eastAsia="Times New Roman" w:hAnsi="Times New Roman" w:cs="Times New Roman"/>
          <w:sz w:val="24"/>
          <w:szCs w:val="24"/>
          <w:lang w:val="en-US" w:eastAsia="hr-HR"/>
        </w:rPr>
        <w:t>najmanje</w:t>
      </w:r>
      <w:proofErr w:type="spellEnd"/>
      <w:r w:rsidRPr="00B23891">
        <w:rPr>
          <w:rFonts w:ascii="Times New Roman" w:eastAsia="Times New Roman" w:hAnsi="Times New Roman" w:cs="Times New Roman"/>
          <w:sz w:val="24"/>
          <w:szCs w:val="24"/>
          <w:lang w:val="en-US" w:eastAsia="hr-HR"/>
        </w:rPr>
        <w:t xml:space="preserve"> 10 sati</w:t>
      </w:r>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odluka</w:t>
      </w:r>
      <w:proofErr w:type="spellEnd"/>
      <w:r w:rsidR="00B23891">
        <w:rPr>
          <w:rFonts w:ascii="Times New Roman" w:eastAsia="Times New Roman" w:hAnsi="Times New Roman" w:cs="Times New Roman"/>
          <w:sz w:val="24"/>
          <w:szCs w:val="24"/>
          <w:lang w:val="en-US" w:eastAsia="hr-HR"/>
        </w:rPr>
        <w:t xml:space="preserve"> se </w:t>
      </w:r>
      <w:proofErr w:type="spellStart"/>
      <w:r w:rsidR="00B23891">
        <w:rPr>
          <w:rFonts w:ascii="Times New Roman" w:eastAsia="Times New Roman" w:hAnsi="Times New Roman" w:cs="Times New Roman"/>
          <w:sz w:val="24"/>
          <w:szCs w:val="24"/>
          <w:lang w:val="en-US" w:eastAsia="hr-HR"/>
        </w:rPr>
        <w:t>donosi</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na</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sjednici</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Nastavničkog</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vijeća</w:t>
      </w:r>
      <w:proofErr w:type="spellEnd"/>
      <w:r w:rsidR="00B23891">
        <w:rPr>
          <w:rFonts w:ascii="Times New Roman" w:eastAsia="Times New Roman" w:hAnsi="Times New Roman" w:cs="Times New Roman"/>
          <w:sz w:val="24"/>
          <w:szCs w:val="24"/>
          <w:lang w:val="en-US" w:eastAsia="hr-HR"/>
        </w:rPr>
        <w:t>)</w:t>
      </w:r>
      <w:r w:rsidRPr="00B23891">
        <w:rPr>
          <w:rFonts w:ascii="Times New Roman" w:eastAsia="Times New Roman" w:hAnsi="Times New Roman" w:cs="Times New Roman"/>
          <w:sz w:val="24"/>
          <w:szCs w:val="24"/>
          <w:lang w:val="en-US" w:eastAsia="hr-HR"/>
        </w:rPr>
        <w:t>.</w:t>
      </w:r>
      <w:r w:rsid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Ukoliko</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učenik</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pokaže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napredak</w:t>
      </w:r>
      <w:proofErr w:type="spellEnd"/>
      <w:r w:rsidRPr="00B23891">
        <w:rPr>
          <w:rFonts w:ascii="Times New Roman" w:eastAsia="Times New Roman" w:hAnsi="Times New Roman" w:cs="Times New Roman"/>
          <w:sz w:val="24"/>
          <w:szCs w:val="24"/>
          <w:lang w:val="en-US" w:eastAsia="hr-HR"/>
        </w:rPr>
        <w:t xml:space="preserve"> u </w:t>
      </w:r>
      <w:proofErr w:type="spellStart"/>
      <w:r w:rsidRPr="00B23891">
        <w:rPr>
          <w:rFonts w:ascii="Times New Roman" w:eastAsia="Times New Roman" w:hAnsi="Times New Roman" w:cs="Times New Roman"/>
          <w:sz w:val="24"/>
          <w:szCs w:val="24"/>
          <w:lang w:val="en-US" w:eastAsia="hr-HR"/>
        </w:rPr>
        <w:t>savladavanju</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gradiva</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kroz</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pisane</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provjere</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na</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dopunskom</w:t>
      </w:r>
      <w:proofErr w:type="spellEnd"/>
      <w:r w:rsid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radu</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zaključna</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ocjena</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može</w:t>
      </w:r>
      <w:proofErr w:type="spellEnd"/>
      <w:r w:rsidRPr="00B23891">
        <w:rPr>
          <w:rFonts w:ascii="Times New Roman" w:eastAsia="Times New Roman" w:hAnsi="Times New Roman" w:cs="Times New Roman"/>
          <w:sz w:val="24"/>
          <w:szCs w:val="24"/>
          <w:lang w:val="en-US" w:eastAsia="hr-HR"/>
        </w:rPr>
        <w:t xml:space="preserve"> </w:t>
      </w:r>
      <w:proofErr w:type="spellStart"/>
      <w:r w:rsidRPr="00B23891">
        <w:rPr>
          <w:rFonts w:ascii="Times New Roman" w:eastAsia="Times New Roman" w:hAnsi="Times New Roman" w:cs="Times New Roman"/>
          <w:sz w:val="24"/>
          <w:szCs w:val="24"/>
          <w:lang w:val="en-US" w:eastAsia="hr-HR"/>
        </w:rPr>
        <w:t>biti</w:t>
      </w:r>
      <w:proofErr w:type="spellEnd"/>
      <w:r w:rsidRPr="00B23891">
        <w:rPr>
          <w:rFonts w:ascii="Times New Roman" w:eastAsia="Times New Roman" w:hAnsi="Times New Roman" w:cs="Times New Roman"/>
          <w:sz w:val="24"/>
          <w:szCs w:val="24"/>
          <w:lang w:val="en-US" w:eastAsia="hr-HR"/>
        </w:rPr>
        <w:t xml:space="preserve"> </w:t>
      </w:r>
      <w:proofErr w:type="spellStart"/>
      <w:r w:rsidR="00B23891">
        <w:rPr>
          <w:rFonts w:ascii="Times New Roman" w:eastAsia="Times New Roman" w:hAnsi="Times New Roman" w:cs="Times New Roman"/>
          <w:sz w:val="24"/>
          <w:szCs w:val="24"/>
          <w:lang w:val="en-US" w:eastAsia="hr-HR"/>
        </w:rPr>
        <w:t>pozitivna</w:t>
      </w:r>
      <w:proofErr w:type="spellEnd"/>
      <w:r w:rsidRPr="00B23891">
        <w:rPr>
          <w:rFonts w:ascii="Times New Roman" w:eastAsia="Times New Roman" w:hAnsi="Times New Roman" w:cs="Times New Roman"/>
          <w:sz w:val="24"/>
          <w:szCs w:val="24"/>
          <w:lang w:val="en-US" w:eastAsia="hr-HR"/>
        </w:rPr>
        <w:t>.</w:t>
      </w:r>
    </w:p>
    <w:p w14:paraId="62A8EE93" w14:textId="77777777" w:rsidR="007863BC" w:rsidRDefault="007863BC" w:rsidP="00BD4C71">
      <w:pPr>
        <w:pStyle w:val="Bezproreda"/>
        <w:spacing w:line="276" w:lineRule="auto"/>
        <w:rPr>
          <w:rFonts w:ascii="Times New Roman" w:hAnsi="Times New Roman" w:cs="Times New Roman"/>
          <w:b/>
          <w:sz w:val="24"/>
          <w:szCs w:val="24"/>
        </w:rPr>
      </w:pPr>
    </w:p>
    <w:p w14:paraId="6926C1A7" w14:textId="5B870846" w:rsidR="007863BC" w:rsidRDefault="00361161" w:rsidP="00BD4C71">
      <w:pPr>
        <w:pStyle w:val="Bezproreda"/>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Popravni ispit</w:t>
      </w:r>
    </w:p>
    <w:p w14:paraId="18C8C39C" w14:textId="2327DA3E" w:rsidR="00BE3D4F" w:rsidRPr="00B23891" w:rsidRDefault="00875811" w:rsidP="00BD4C71">
      <w:pPr>
        <w:pStyle w:val="Bezproreda"/>
        <w:spacing w:line="276" w:lineRule="auto"/>
        <w:rPr>
          <w:rFonts w:ascii="Times New Roman" w:hAnsi="Times New Roman" w:cs="Times New Roman"/>
          <w:sz w:val="24"/>
          <w:szCs w:val="24"/>
        </w:rPr>
      </w:pPr>
      <w:r w:rsidRPr="00B23891">
        <w:rPr>
          <w:rFonts w:ascii="Times New Roman" w:hAnsi="Times New Roman" w:cs="Times New Roman"/>
          <w:sz w:val="24"/>
          <w:szCs w:val="24"/>
        </w:rPr>
        <w:t xml:space="preserve">Učenik koji je negativno ocijenjen </w:t>
      </w:r>
      <w:r w:rsidR="00553948" w:rsidRPr="00B23891">
        <w:rPr>
          <w:rFonts w:ascii="Times New Roman" w:hAnsi="Times New Roman" w:cs="Times New Roman"/>
          <w:sz w:val="24"/>
          <w:szCs w:val="24"/>
        </w:rPr>
        <w:t xml:space="preserve">na dopunskom radu </w:t>
      </w:r>
      <w:r w:rsidRPr="00B23891">
        <w:rPr>
          <w:rFonts w:ascii="Times New Roman" w:hAnsi="Times New Roman" w:cs="Times New Roman"/>
          <w:sz w:val="24"/>
          <w:szCs w:val="24"/>
        </w:rPr>
        <w:t>uputit će se na polaganje popravnog ispita</w:t>
      </w:r>
      <w:r w:rsidR="00361161">
        <w:rPr>
          <w:rFonts w:ascii="Times New Roman" w:hAnsi="Times New Roman" w:cs="Times New Roman"/>
          <w:sz w:val="24"/>
          <w:szCs w:val="24"/>
        </w:rPr>
        <w:t xml:space="preserve"> u 8. mjesecu</w:t>
      </w:r>
      <w:r w:rsidRPr="00B23891">
        <w:rPr>
          <w:rFonts w:ascii="Times New Roman" w:hAnsi="Times New Roman" w:cs="Times New Roman"/>
          <w:sz w:val="24"/>
          <w:szCs w:val="24"/>
        </w:rPr>
        <w:t>. Popravni ispit iz matematike sastoji se od pis</w:t>
      </w:r>
      <w:r w:rsidR="00B23891">
        <w:rPr>
          <w:rFonts w:ascii="Times New Roman" w:hAnsi="Times New Roman" w:cs="Times New Roman"/>
          <w:sz w:val="24"/>
          <w:szCs w:val="24"/>
        </w:rPr>
        <w:t>a</w:t>
      </w:r>
      <w:r w:rsidRPr="00B23891">
        <w:rPr>
          <w:rFonts w:ascii="Times New Roman" w:hAnsi="Times New Roman" w:cs="Times New Roman"/>
          <w:sz w:val="24"/>
          <w:szCs w:val="24"/>
        </w:rPr>
        <w:t>nog i usmenog dijela</w:t>
      </w:r>
      <w:r w:rsidR="00B23891">
        <w:rPr>
          <w:rFonts w:ascii="Times New Roman" w:hAnsi="Times New Roman" w:cs="Times New Roman"/>
          <w:sz w:val="24"/>
          <w:szCs w:val="24"/>
        </w:rPr>
        <w:t xml:space="preserve"> (način provedbe propisan je Statutom škole)</w:t>
      </w:r>
      <w:r w:rsidRPr="00B23891">
        <w:rPr>
          <w:rFonts w:ascii="Times New Roman" w:hAnsi="Times New Roman" w:cs="Times New Roman"/>
          <w:sz w:val="24"/>
          <w:szCs w:val="24"/>
        </w:rPr>
        <w:t xml:space="preserve">. Učenik upućen na popravni ispit iz nastavnog predmeta </w:t>
      </w:r>
      <w:r w:rsidR="00CB4D6A">
        <w:rPr>
          <w:rFonts w:ascii="Times New Roman" w:hAnsi="Times New Roman" w:cs="Times New Roman"/>
          <w:sz w:val="24"/>
          <w:szCs w:val="24"/>
        </w:rPr>
        <w:t>M</w:t>
      </w:r>
      <w:r w:rsidRPr="00B23891">
        <w:rPr>
          <w:rFonts w:ascii="Times New Roman" w:hAnsi="Times New Roman" w:cs="Times New Roman"/>
          <w:sz w:val="24"/>
          <w:szCs w:val="24"/>
        </w:rPr>
        <w:t>atematika na popravnom ispitu odgovara</w:t>
      </w:r>
      <w:r w:rsidR="00361161">
        <w:rPr>
          <w:rFonts w:ascii="Times New Roman" w:hAnsi="Times New Roman" w:cs="Times New Roman"/>
          <w:sz w:val="24"/>
          <w:szCs w:val="24"/>
        </w:rPr>
        <w:t xml:space="preserve"> (pisano i usmeno)</w:t>
      </w:r>
      <w:r w:rsidRPr="00B23891">
        <w:rPr>
          <w:rFonts w:ascii="Times New Roman" w:hAnsi="Times New Roman" w:cs="Times New Roman"/>
          <w:sz w:val="24"/>
          <w:szCs w:val="24"/>
        </w:rPr>
        <w:t xml:space="preserve"> nastavno gradivo cijele školske godine tekućeg razreda.</w:t>
      </w:r>
    </w:p>
    <w:p w14:paraId="66D129EE" w14:textId="77777777" w:rsidR="00361161" w:rsidRDefault="00361161" w:rsidP="00BD4C71">
      <w:pPr>
        <w:spacing w:line="276" w:lineRule="auto"/>
        <w:rPr>
          <w:rFonts w:ascii="Times New Roman" w:hAnsi="Times New Roman" w:cs="Times New Roman"/>
          <w:b/>
          <w:sz w:val="24"/>
          <w:szCs w:val="24"/>
        </w:rPr>
      </w:pPr>
    </w:p>
    <w:p w14:paraId="7F16A772" w14:textId="4AEC504B" w:rsidR="00553948" w:rsidRPr="007873B3" w:rsidRDefault="00553948" w:rsidP="00BD4C71">
      <w:pPr>
        <w:spacing w:line="276" w:lineRule="auto"/>
        <w:rPr>
          <w:rFonts w:ascii="Times New Roman" w:hAnsi="Times New Roman" w:cs="Times New Roman"/>
          <w:b/>
          <w:sz w:val="24"/>
          <w:szCs w:val="24"/>
        </w:rPr>
      </w:pPr>
      <w:r w:rsidRPr="007873B3">
        <w:rPr>
          <w:rFonts w:ascii="Times New Roman" w:hAnsi="Times New Roman" w:cs="Times New Roman"/>
          <w:b/>
          <w:sz w:val="24"/>
          <w:szCs w:val="24"/>
        </w:rPr>
        <w:t>Kriterij ocjenjivanja pisanih radova na popravnom ispitu :</w:t>
      </w:r>
    </w:p>
    <w:tbl>
      <w:tblPr>
        <w:tblStyle w:val="Reetkatablice"/>
        <w:tblW w:w="0" w:type="auto"/>
        <w:tblInd w:w="183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693"/>
        <w:gridCol w:w="2694"/>
      </w:tblGrid>
      <w:tr w:rsidR="00CB4D6A" w14:paraId="31EB1BDC" w14:textId="77777777" w:rsidTr="00CB4D6A">
        <w:trPr>
          <w:trHeight w:val="397"/>
        </w:trPr>
        <w:tc>
          <w:tcPr>
            <w:tcW w:w="2693" w:type="dxa"/>
            <w:tcBorders>
              <w:top w:val="single" w:sz="12" w:space="0" w:color="auto"/>
              <w:bottom w:val="single" w:sz="12" w:space="0" w:color="auto"/>
            </w:tcBorders>
            <w:shd w:val="clear" w:color="auto" w:fill="D9D9D9" w:themeFill="background1" w:themeFillShade="D9"/>
            <w:vAlign w:val="center"/>
          </w:tcPr>
          <w:p w14:paraId="1F1F8B40" w14:textId="7EDD9304" w:rsidR="00CB4D6A" w:rsidRDefault="00CB4D6A" w:rsidP="00CB4D6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Bodovi (%)</w:t>
            </w:r>
          </w:p>
        </w:tc>
        <w:tc>
          <w:tcPr>
            <w:tcW w:w="2694" w:type="dxa"/>
            <w:tcBorders>
              <w:top w:val="single" w:sz="12" w:space="0" w:color="auto"/>
              <w:bottom w:val="single" w:sz="12" w:space="0" w:color="auto"/>
            </w:tcBorders>
            <w:shd w:val="clear" w:color="auto" w:fill="D9D9D9" w:themeFill="background1" w:themeFillShade="D9"/>
            <w:vAlign w:val="center"/>
          </w:tcPr>
          <w:p w14:paraId="182DD904" w14:textId="56C232FA" w:rsidR="00CB4D6A" w:rsidRDefault="00CB4D6A" w:rsidP="00CB4D6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Ocjena</w:t>
            </w:r>
          </w:p>
        </w:tc>
      </w:tr>
      <w:tr w:rsidR="00CB4D6A" w14:paraId="5B03D2F9" w14:textId="77777777" w:rsidTr="00CB4D6A">
        <w:trPr>
          <w:trHeight w:val="397"/>
        </w:trPr>
        <w:tc>
          <w:tcPr>
            <w:tcW w:w="2693" w:type="dxa"/>
            <w:tcBorders>
              <w:top w:val="single" w:sz="12" w:space="0" w:color="auto"/>
            </w:tcBorders>
            <w:vAlign w:val="center"/>
          </w:tcPr>
          <w:p w14:paraId="2900B97B" w14:textId="06C2CEB5"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0 – 49.99</w:t>
            </w:r>
          </w:p>
        </w:tc>
        <w:tc>
          <w:tcPr>
            <w:tcW w:w="2694" w:type="dxa"/>
            <w:tcBorders>
              <w:top w:val="single" w:sz="12" w:space="0" w:color="auto"/>
            </w:tcBorders>
            <w:vAlign w:val="center"/>
          </w:tcPr>
          <w:p w14:paraId="1BD87B6D" w14:textId="3BCD5E85"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nedovoljan (1)</w:t>
            </w:r>
          </w:p>
        </w:tc>
      </w:tr>
      <w:tr w:rsidR="00CB4D6A" w14:paraId="164B74D4" w14:textId="77777777" w:rsidTr="00CB4D6A">
        <w:trPr>
          <w:trHeight w:val="397"/>
        </w:trPr>
        <w:tc>
          <w:tcPr>
            <w:tcW w:w="2693" w:type="dxa"/>
            <w:vAlign w:val="center"/>
          </w:tcPr>
          <w:p w14:paraId="2398A39C" w14:textId="2BC86B02"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50 – 79.99</w:t>
            </w:r>
          </w:p>
        </w:tc>
        <w:tc>
          <w:tcPr>
            <w:tcW w:w="2694" w:type="dxa"/>
            <w:vAlign w:val="center"/>
          </w:tcPr>
          <w:p w14:paraId="31C96599" w14:textId="3E04D33E"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dovoljan (2)</w:t>
            </w:r>
          </w:p>
        </w:tc>
      </w:tr>
      <w:tr w:rsidR="00CB4D6A" w14:paraId="6E6FEBF9" w14:textId="77777777" w:rsidTr="00CB4D6A">
        <w:trPr>
          <w:trHeight w:val="397"/>
        </w:trPr>
        <w:tc>
          <w:tcPr>
            <w:tcW w:w="2693" w:type="dxa"/>
            <w:vAlign w:val="center"/>
          </w:tcPr>
          <w:p w14:paraId="67CD9F1D" w14:textId="2EA50457"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80 – 100 </w:t>
            </w:r>
          </w:p>
        </w:tc>
        <w:tc>
          <w:tcPr>
            <w:tcW w:w="2694" w:type="dxa"/>
            <w:vAlign w:val="center"/>
          </w:tcPr>
          <w:p w14:paraId="565DFAEB" w14:textId="6D3EB319" w:rsidR="00CB4D6A" w:rsidRPr="00CB4D6A" w:rsidRDefault="00CB4D6A" w:rsidP="00CB4D6A">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dobar (3)</w:t>
            </w:r>
          </w:p>
        </w:tc>
      </w:tr>
    </w:tbl>
    <w:p w14:paraId="7B4216BC" w14:textId="77777777" w:rsidR="00361161" w:rsidRDefault="00361161" w:rsidP="00BD4C71">
      <w:pPr>
        <w:pStyle w:val="Bezproreda"/>
        <w:spacing w:line="276" w:lineRule="auto"/>
        <w:rPr>
          <w:rFonts w:ascii="Times New Roman" w:hAnsi="Times New Roman" w:cs="Times New Roman"/>
        </w:rPr>
      </w:pPr>
    </w:p>
    <w:p w14:paraId="0D8DE6FB" w14:textId="77777777" w:rsidR="00361161" w:rsidRDefault="00361161" w:rsidP="00BD4C71">
      <w:pPr>
        <w:pStyle w:val="Bezproreda"/>
        <w:spacing w:line="276" w:lineRule="auto"/>
        <w:rPr>
          <w:rFonts w:ascii="Times New Roman" w:hAnsi="Times New Roman" w:cs="Times New Roman"/>
        </w:rPr>
      </w:pPr>
    </w:p>
    <w:p w14:paraId="73AA8067" w14:textId="77777777" w:rsidR="00361161" w:rsidRDefault="00361161" w:rsidP="00BD4C71">
      <w:pPr>
        <w:pStyle w:val="Bezproreda"/>
        <w:spacing w:line="276" w:lineRule="auto"/>
        <w:rPr>
          <w:rFonts w:ascii="Times New Roman" w:hAnsi="Times New Roman" w:cs="Times New Roman"/>
        </w:rPr>
      </w:pPr>
    </w:p>
    <w:p w14:paraId="728E87B9" w14:textId="7BF93657" w:rsidR="00ED730A" w:rsidRPr="0010513A" w:rsidRDefault="0010513A" w:rsidP="00BD4C71">
      <w:pPr>
        <w:pStyle w:val="Bezproreda"/>
        <w:spacing w:line="276" w:lineRule="auto"/>
        <w:rPr>
          <w:rFonts w:ascii="Times New Roman" w:hAnsi="Times New Roman" w:cs="Times New Roman"/>
          <w:sz w:val="24"/>
          <w:szCs w:val="24"/>
        </w:rPr>
      </w:pPr>
      <w:r>
        <w:rPr>
          <w:rFonts w:ascii="Times New Roman" w:hAnsi="Times New Roman" w:cs="Times New Roman"/>
          <w:sz w:val="24"/>
          <w:szCs w:val="24"/>
        </w:rPr>
        <w:t xml:space="preserve">Ovi se </w:t>
      </w:r>
      <w:r>
        <w:rPr>
          <w:rFonts w:ascii="Times New Roman" w:hAnsi="Times New Roman" w:cs="Times New Roman"/>
          <w:i/>
          <w:iCs/>
          <w:sz w:val="24"/>
          <w:szCs w:val="24"/>
        </w:rPr>
        <w:t>Kriteriji vrednovanja iz matematike</w:t>
      </w:r>
      <w:r>
        <w:rPr>
          <w:rFonts w:ascii="Times New Roman" w:hAnsi="Times New Roman" w:cs="Times New Roman"/>
          <w:sz w:val="24"/>
          <w:szCs w:val="24"/>
        </w:rPr>
        <w:t xml:space="preserve"> primjenjuju u Gimnaziji Sisak za programe jezične, opće i prirodoslovno-matematičke gimnazije.</w:t>
      </w:r>
    </w:p>
    <w:p w14:paraId="085DF9AF" w14:textId="77777777" w:rsidR="0010513A" w:rsidRPr="00705F32" w:rsidRDefault="0010513A" w:rsidP="00BD4C71">
      <w:pPr>
        <w:pStyle w:val="Bezproreda"/>
        <w:spacing w:line="276" w:lineRule="auto"/>
        <w:rPr>
          <w:rFonts w:ascii="Times New Roman" w:hAnsi="Times New Roman" w:cs="Times New Roman"/>
        </w:rPr>
      </w:pPr>
    </w:p>
    <w:p w14:paraId="60F9AB62" w14:textId="401A8D97" w:rsidR="006C6485" w:rsidRPr="007873B3" w:rsidRDefault="00DD5D66" w:rsidP="00BD4C71">
      <w:pPr>
        <w:pStyle w:val="Odlomakpopisa"/>
        <w:spacing w:line="276" w:lineRule="auto"/>
        <w:jc w:val="right"/>
      </w:pPr>
      <w:r>
        <w:t>Aktiv matematike</w:t>
      </w:r>
    </w:p>
    <w:p w14:paraId="6530AD16" w14:textId="6F7A96C4" w:rsidR="00875811" w:rsidRPr="007873B3" w:rsidRDefault="00875811" w:rsidP="00BD4C71">
      <w:pPr>
        <w:pStyle w:val="Odlomakpopisa"/>
        <w:spacing w:line="276" w:lineRule="auto"/>
        <w:jc w:val="right"/>
      </w:pPr>
      <w:r w:rsidRPr="007873B3">
        <w:t>Rujan, 202</w:t>
      </w:r>
      <w:r w:rsidR="0010513A">
        <w:t>5</w:t>
      </w:r>
      <w:r w:rsidRPr="007873B3">
        <w:t>.</w:t>
      </w:r>
    </w:p>
    <w:sectPr w:rsidR="00875811" w:rsidRPr="007873B3" w:rsidSect="00705F32">
      <w:pgSz w:w="11906" w:h="16838"/>
      <w:pgMar w:top="567" w:right="1417" w:bottom="184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C19"/>
    <w:multiLevelType w:val="hybridMultilevel"/>
    <w:tmpl w:val="E800D8A0"/>
    <w:lvl w:ilvl="0" w:tplc="0AE66A62">
      <w:start w:val="1"/>
      <w:numFmt w:val="bullet"/>
      <w:lvlText w:val="•"/>
      <w:lvlJc w:val="left"/>
      <w:pPr>
        <w:tabs>
          <w:tab w:val="num" w:pos="720"/>
        </w:tabs>
        <w:ind w:left="720" w:hanging="360"/>
      </w:pPr>
      <w:rPr>
        <w:rFonts w:ascii="Times New Roman" w:hAnsi="Times New Roman" w:hint="default"/>
      </w:rPr>
    </w:lvl>
    <w:lvl w:ilvl="1" w:tplc="8988CD6A" w:tentative="1">
      <w:start w:val="1"/>
      <w:numFmt w:val="bullet"/>
      <w:lvlText w:val="•"/>
      <w:lvlJc w:val="left"/>
      <w:pPr>
        <w:tabs>
          <w:tab w:val="num" w:pos="1440"/>
        </w:tabs>
        <w:ind w:left="1440" w:hanging="360"/>
      </w:pPr>
      <w:rPr>
        <w:rFonts w:ascii="Times New Roman" w:hAnsi="Times New Roman" w:hint="default"/>
      </w:rPr>
    </w:lvl>
    <w:lvl w:ilvl="2" w:tplc="FC1AFE74" w:tentative="1">
      <w:start w:val="1"/>
      <w:numFmt w:val="bullet"/>
      <w:lvlText w:val="•"/>
      <w:lvlJc w:val="left"/>
      <w:pPr>
        <w:tabs>
          <w:tab w:val="num" w:pos="2160"/>
        </w:tabs>
        <w:ind w:left="2160" w:hanging="360"/>
      </w:pPr>
      <w:rPr>
        <w:rFonts w:ascii="Times New Roman" w:hAnsi="Times New Roman" w:hint="default"/>
      </w:rPr>
    </w:lvl>
    <w:lvl w:ilvl="3" w:tplc="3D6CA184" w:tentative="1">
      <w:start w:val="1"/>
      <w:numFmt w:val="bullet"/>
      <w:lvlText w:val="•"/>
      <w:lvlJc w:val="left"/>
      <w:pPr>
        <w:tabs>
          <w:tab w:val="num" w:pos="2880"/>
        </w:tabs>
        <w:ind w:left="2880" w:hanging="360"/>
      </w:pPr>
      <w:rPr>
        <w:rFonts w:ascii="Times New Roman" w:hAnsi="Times New Roman" w:hint="default"/>
      </w:rPr>
    </w:lvl>
    <w:lvl w:ilvl="4" w:tplc="F8265E48" w:tentative="1">
      <w:start w:val="1"/>
      <w:numFmt w:val="bullet"/>
      <w:lvlText w:val="•"/>
      <w:lvlJc w:val="left"/>
      <w:pPr>
        <w:tabs>
          <w:tab w:val="num" w:pos="3600"/>
        </w:tabs>
        <w:ind w:left="3600" w:hanging="360"/>
      </w:pPr>
      <w:rPr>
        <w:rFonts w:ascii="Times New Roman" w:hAnsi="Times New Roman" w:hint="default"/>
      </w:rPr>
    </w:lvl>
    <w:lvl w:ilvl="5" w:tplc="847289FE" w:tentative="1">
      <w:start w:val="1"/>
      <w:numFmt w:val="bullet"/>
      <w:lvlText w:val="•"/>
      <w:lvlJc w:val="left"/>
      <w:pPr>
        <w:tabs>
          <w:tab w:val="num" w:pos="4320"/>
        </w:tabs>
        <w:ind w:left="4320" w:hanging="360"/>
      </w:pPr>
      <w:rPr>
        <w:rFonts w:ascii="Times New Roman" w:hAnsi="Times New Roman" w:hint="default"/>
      </w:rPr>
    </w:lvl>
    <w:lvl w:ilvl="6" w:tplc="72023ABE" w:tentative="1">
      <w:start w:val="1"/>
      <w:numFmt w:val="bullet"/>
      <w:lvlText w:val="•"/>
      <w:lvlJc w:val="left"/>
      <w:pPr>
        <w:tabs>
          <w:tab w:val="num" w:pos="5040"/>
        </w:tabs>
        <w:ind w:left="5040" w:hanging="360"/>
      </w:pPr>
      <w:rPr>
        <w:rFonts w:ascii="Times New Roman" w:hAnsi="Times New Roman" w:hint="default"/>
      </w:rPr>
    </w:lvl>
    <w:lvl w:ilvl="7" w:tplc="1DEC46F4" w:tentative="1">
      <w:start w:val="1"/>
      <w:numFmt w:val="bullet"/>
      <w:lvlText w:val="•"/>
      <w:lvlJc w:val="left"/>
      <w:pPr>
        <w:tabs>
          <w:tab w:val="num" w:pos="5760"/>
        </w:tabs>
        <w:ind w:left="5760" w:hanging="360"/>
      </w:pPr>
      <w:rPr>
        <w:rFonts w:ascii="Times New Roman" w:hAnsi="Times New Roman" w:hint="default"/>
      </w:rPr>
    </w:lvl>
    <w:lvl w:ilvl="8" w:tplc="7194996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2007FF"/>
    <w:multiLevelType w:val="hybridMultilevel"/>
    <w:tmpl w:val="F5B2512E"/>
    <w:lvl w:ilvl="0" w:tplc="BE02DCDA">
      <w:start w:val="1"/>
      <w:numFmt w:val="bullet"/>
      <w:lvlText w:val="•"/>
      <w:lvlJc w:val="left"/>
      <w:pPr>
        <w:tabs>
          <w:tab w:val="num" w:pos="720"/>
        </w:tabs>
        <w:ind w:left="720" w:hanging="360"/>
      </w:pPr>
      <w:rPr>
        <w:rFonts w:ascii="Times New Roman" w:hAnsi="Times New Roman" w:hint="default"/>
      </w:rPr>
    </w:lvl>
    <w:lvl w:ilvl="1" w:tplc="3FD8A42C" w:tentative="1">
      <w:start w:val="1"/>
      <w:numFmt w:val="bullet"/>
      <w:lvlText w:val="•"/>
      <w:lvlJc w:val="left"/>
      <w:pPr>
        <w:tabs>
          <w:tab w:val="num" w:pos="1440"/>
        </w:tabs>
        <w:ind w:left="1440" w:hanging="360"/>
      </w:pPr>
      <w:rPr>
        <w:rFonts w:ascii="Times New Roman" w:hAnsi="Times New Roman" w:hint="default"/>
      </w:rPr>
    </w:lvl>
    <w:lvl w:ilvl="2" w:tplc="A0B82238" w:tentative="1">
      <w:start w:val="1"/>
      <w:numFmt w:val="bullet"/>
      <w:lvlText w:val="•"/>
      <w:lvlJc w:val="left"/>
      <w:pPr>
        <w:tabs>
          <w:tab w:val="num" w:pos="2160"/>
        </w:tabs>
        <w:ind w:left="2160" w:hanging="360"/>
      </w:pPr>
      <w:rPr>
        <w:rFonts w:ascii="Times New Roman" w:hAnsi="Times New Roman" w:hint="default"/>
      </w:rPr>
    </w:lvl>
    <w:lvl w:ilvl="3" w:tplc="391A0DAA" w:tentative="1">
      <w:start w:val="1"/>
      <w:numFmt w:val="bullet"/>
      <w:lvlText w:val="•"/>
      <w:lvlJc w:val="left"/>
      <w:pPr>
        <w:tabs>
          <w:tab w:val="num" w:pos="2880"/>
        </w:tabs>
        <w:ind w:left="2880" w:hanging="360"/>
      </w:pPr>
      <w:rPr>
        <w:rFonts w:ascii="Times New Roman" w:hAnsi="Times New Roman" w:hint="default"/>
      </w:rPr>
    </w:lvl>
    <w:lvl w:ilvl="4" w:tplc="A7760286" w:tentative="1">
      <w:start w:val="1"/>
      <w:numFmt w:val="bullet"/>
      <w:lvlText w:val="•"/>
      <w:lvlJc w:val="left"/>
      <w:pPr>
        <w:tabs>
          <w:tab w:val="num" w:pos="3600"/>
        </w:tabs>
        <w:ind w:left="3600" w:hanging="360"/>
      </w:pPr>
      <w:rPr>
        <w:rFonts w:ascii="Times New Roman" w:hAnsi="Times New Roman" w:hint="default"/>
      </w:rPr>
    </w:lvl>
    <w:lvl w:ilvl="5" w:tplc="05947432" w:tentative="1">
      <w:start w:val="1"/>
      <w:numFmt w:val="bullet"/>
      <w:lvlText w:val="•"/>
      <w:lvlJc w:val="left"/>
      <w:pPr>
        <w:tabs>
          <w:tab w:val="num" w:pos="4320"/>
        </w:tabs>
        <w:ind w:left="4320" w:hanging="360"/>
      </w:pPr>
      <w:rPr>
        <w:rFonts w:ascii="Times New Roman" w:hAnsi="Times New Roman" w:hint="default"/>
      </w:rPr>
    </w:lvl>
    <w:lvl w:ilvl="6" w:tplc="390E4282" w:tentative="1">
      <w:start w:val="1"/>
      <w:numFmt w:val="bullet"/>
      <w:lvlText w:val="•"/>
      <w:lvlJc w:val="left"/>
      <w:pPr>
        <w:tabs>
          <w:tab w:val="num" w:pos="5040"/>
        </w:tabs>
        <w:ind w:left="5040" w:hanging="360"/>
      </w:pPr>
      <w:rPr>
        <w:rFonts w:ascii="Times New Roman" w:hAnsi="Times New Roman" w:hint="default"/>
      </w:rPr>
    </w:lvl>
    <w:lvl w:ilvl="7" w:tplc="F468E908" w:tentative="1">
      <w:start w:val="1"/>
      <w:numFmt w:val="bullet"/>
      <w:lvlText w:val="•"/>
      <w:lvlJc w:val="left"/>
      <w:pPr>
        <w:tabs>
          <w:tab w:val="num" w:pos="5760"/>
        </w:tabs>
        <w:ind w:left="5760" w:hanging="360"/>
      </w:pPr>
      <w:rPr>
        <w:rFonts w:ascii="Times New Roman" w:hAnsi="Times New Roman" w:hint="default"/>
      </w:rPr>
    </w:lvl>
    <w:lvl w:ilvl="8" w:tplc="5526F9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8F0C87"/>
    <w:multiLevelType w:val="hybridMultilevel"/>
    <w:tmpl w:val="A65CA688"/>
    <w:lvl w:ilvl="0" w:tplc="041A0011">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3" w15:restartNumberingAfterBreak="0">
    <w:nsid w:val="09110622"/>
    <w:multiLevelType w:val="hybridMultilevel"/>
    <w:tmpl w:val="D462433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9F93A9F"/>
    <w:multiLevelType w:val="hybridMultilevel"/>
    <w:tmpl w:val="BD7257D8"/>
    <w:lvl w:ilvl="0" w:tplc="041A0001">
      <w:start w:val="1"/>
      <w:numFmt w:val="bullet"/>
      <w:lvlText w:val=""/>
      <w:lvlJc w:val="left"/>
      <w:pPr>
        <w:tabs>
          <w:tab w:val="num" w:pos="1440"/>
        </w:tabs>
        <w:ind w:left="1440" w:hanging="360"/>
      </w:pPr>
      <w:rPr>
        <w:rFonts w:ascii="Symbol" w:hAnsi="Symbol" w:hint="default"/>
      </w:rPr>
    </w:lvl>
    <w:lvl w:ilvl="1" w:tplc="01464954" w:tentative="1">
      <w:start w:val="1"/>
      <w:numFmt w:val="bullet"/>
      <w:lvlText w:val=""/>
      <w:lvlJc w:val="left"/>
      <w:pPr>
        <w:tabs>
          <w:tab w:val="num" w:pos="2160"/>
        </w:tabs>
        <w:ind w:left="2160" w:hanging="360"/>
      </w:pPr>
      <w:rPr>
        <w:rFonts w:ascii="Symbol" w:hAnsi="Symbol" w:hint="default"/>
      </w:rPr>
    </w:lvl>
    <w:lvl w:ilvl="2" w:tplc="6D7C9418" w:tentative="1">
      <w:start w:val="1"/>
      <w:numFmt w:val="bullet"/>
      <w:lvlText w:val=""/>
      <w:lvlJc w:val="left"/>
      <w:pPr>
        <w:tabs>
          <w:tab w:val="num" w:pos="2880"/>
        </w:tabs>
        <w:ind w:left="2880" w:hanging="360"/>
      </w:pPr>
      <w:rPr>
        <w:rFonts w:ascii="Symbol" w:hAnsi="Symbol" w:hint="default"/>
      </w:rPr>
    </w:lvl>
    <w:lvl w:ilvl="3" w:tplc="C8D0886A" w:tentative="1">
      <w:start w:val="1"/>
      <w:numFmt w:val="bullet"/>
      <w:lvlText w:val=""/>
      <w:lvlJc w:val="left"/>
      <w:pPr>
        <w:tabs>
          <w:tab w:val="num" w:pos="3600"/>
        </w:tabs>
        <w:ind w:left="3600" w:hanging="360"/>
      </w:pPr>
      <w:rPr>
        <w:rFonts w:ascii="Symbol" w:hAnsi="Symbol" w:hint="default"/>
      </w:rPr>
    </w:lvl>
    <w:lvl w:ilvl="4" w:tplc="F632925A" w:tentative="1">
      <w:start w:val="1"/>
      <w:numFmt w:val="bullet"/>
      <w:lvlText w:val=""/>
      <w:lvlJc w:val="left"/>
      <w:pPr>
        <w:tabs>
          <w:tab w:val="num" w:pos="4320"/>
        </w:tabs>
        <w:ind w:left="4320" w:hanging="360"/>
      </w:pPr>
      <w:rPr>
        <w:rFonts w:ascii="Symbol" w:hAnsi="Symbol" w:hint="default"/>
      </w:rPr>
    </w:lvl>
    <w:lvl w:ilvl="5" w:tplc="EEBA1582" w:tentative="1">
      <w:start w:val="1"/>
      <w:numFmt w:val="bullet"/>
      <w:lvlText w:val=""/>
      <w:lvlJc w:val="left"/>
      <w:pPr>
        <w:tabs>
          <w:tab w:val="num" w:pos="5040"/>
        </w:tabs>
        <w:ind w:left="5040" w:hanging="360"/>
      </w:pPr>
      <w:rPr>
        <w:rFonts w:ascii="Symbol" w:hAnsi="Symbol" w:hint="default"/>
      </w:rPr>
    </w:lvl>
    <w:lvl w:ilvl="6" w:tplc="5FD6007C" w:tentative="1">
      <w:start w:val="1"/>
      <w:numFmt w:val="bullet"/>
      <w:lvlText w:val=""/>
      <w:lvlJc w:val="left"/>
      <w:pPr>
        <w:tabs>
          <w:tab w:val="num" w:pos="5760"/>
        </w:tabs>
        <w:ind w:left="5760" w:hanging="360"/>
      </w:pPr>
      <w:rPr>
        <w:rFonts w:ascii="Symbol" w:hAnsi="Symbol" w:hint="default"/>
      </w:rPr>
    </w:lvl>
    <w:lvl w:ilvl="7" w:tplc="D7707BCA" w:tentative="1">
      <w:start w:val="1"/>
      <w:numFmt w:val="bullet"/>
      <w:lvlText w:val=""/>
      <w:lvlJc w:val="left"/>
      <w:pPr>
        <w:tabs>
          <w:tab w:val="num" w:pos="6480"/>
        </w:tabs>
        <w:ind w:left="6480" w:hanging="360"/>
      </w:pPr>
      <w:rPr>
        <w:rFonts w:ascii="Symbol" w:hAnsi="Symbol" w:hint="default"/>
      </w:rPr>
    </w:lvl>
    <w:lvl w:ilvl="8" w:tplc="840E9AEE" w:tentative="1">
      <w:start w:val="1"/>
      <w:numFmt w:val="bullet"/>
      <w:lvlText w:val=""/>
      <w:lvlJc w:val="left"/>
      <w:pPr>
        <w:tabs>
          <w:tab w:val="num" w:pos="7200"/>
        </w:tabs>
        <w:ind w:left="7200" w:hanging="360"/>
      </w:pPr>
      <w:rPr>
        <w:rFonts w:ascii="Symbol" w:hAnsi="Symbol" w:hint="default"/>
      </w:rPr>
    </w:lvl>
  </w:abstractNum>
  <w:abstractNum w:abstractNumId="5" w15:restartNumberingAfterBreak="0">
    <w:nsid w:val="0A436346"/>
    <w:multiLevelType w:val="hybridMultilevel"/>
    <w:tmpl w:val="BFCA3628"/>
    <w:lvl w:ilvl="0" w:tplc="041A0001">
      <w:start w:val="1"/>
      <w:numFmt w:val="bullet"/>
      <w:lvlText w:val=""/>
      <w:lvlJc w:val="left"/>
      <w:pPr>
        <w:tabs>
          <w:tab w:val="num" w:pos="1428"/>
        </w:tabs>
        <w:ind w:left="1428" w:hanging="360"/>
      </w:pPr>
      <w:rPr>
        <w:rFonts w:ascii="Symbol" w:hAnsi="Symbol" w:hint="default"/>
      </w:rPr>
    </w:lvl>
    <w:lvl w:ilvl="1" w:tplc="09926E38" w:tentative="1">
      <w:start w:val="1"/>
      <w:numFmt w:val="bullet"/>
      <w:lvlText w:val="•"/>
      <w:lvlJc w:val="left"/>
      <w:pPr>
        <w:tabs>
          <w:tab w:val="num" w:pos="2148"/>
        </w:tabs>
        <w:ind w:left="2148" w:hanging="360"/>
      </w:pPr>
      <w:rPr>
        <w:rFonts w:ascii="Times New Roman" w:hAnsi="Times New Roman" w:hint="default"/>
      </w:rPr>
    </w:lvl>
    <w:lvl w:ilvl="2" w:tplc="E3E08DB6" w:tentative="1">
      <w:start w:val="1"/>
      <w:numFmt w:val="bullet"/>
      <w:lvlText w:val="•"/>
      <w:lvlJc w:val="left"/>
      <w:pPr>
        <w:tabs>
          <w:tab w:val="num" w:pos="2868"/>
        </w:tabs>
        <w:ind w:left="2868" w:hanging="360"/>
      </w:pPr>
      <w:rPr>
        <w:rFonts w:ascii="Times New Roman" w:hAnsi="Times New Roman" w:hint="default"/>
      </w:rPr>
    </w:lvl>
    <w:lvl w:ilvl="3" w:tplc="F2B227BA" w:tentative="1">
      <w:start w:val="1"/>
      <w:numFmt w:val="bullet"/>
      <w:lvlText w:val="•"/>
      <w:lvlJc w:val="left"/>
      <w:pPr>
        <w:tabs>
          <w:tab w:val="num" w:pos="3588"/>
        </w:tabs>
        <w:ind w:left="3588" w:hanging="360"/>
      </w:pPr>
      <w:rPr>
        <w:rFonts w:ascii="Times New Roman" w:hAnsi="Times New Roman" w:hint="default"/>
      </w:rPr>
    </w:lvl>
    <w:lvl w:ilvl="4" w:tplc="50BEEE2E" w:tentative="1">
      <w:start w:val="1"/>
      <w:numFmt w:val="bullet"/>
      <w:lvlText w:val="•"/>
      <w:lvlJc w:val="left"/>
      <w:pPr>
        <w:tabs>
          <w:tab w:val="num" w:pos="4308"/>
        </w:tabs>
        <w:ind w:left="4308" w:hanging="360"/>
      </w:pPr>
      <w:rPr>
        <w:rFonts w:ascii="Times New Roman" w:hAnsi="Times New Roman" w:hint="default"/>
      </w:rPr>
    </w:lvl>
    <w:lvl w:ilvl="5" w:tplc="EB7A52AE" w:tentative="1">
      <w:start w:val="1"/>
      <w:numFmt w:val="bullet"/>
      <w:lvlText w:val="•"/>
      <w:lvlJc w:val="left"/>
      <w:pPr>
        <w:tabs>
          <w:tab w:val="num" w:pos="5028"/>
        </w:tabs>
        <w:ind w:left="5028" w:hanging="360"/>
      </w:pPr>
      <w:rPr>
        <w:rFonts w:ascii="Times New Roman" w:hAnsi="Times New Roman" w:hint="default"/>
      </w:rPr>
    </w:lvl>
    <w:lvl w:ilvl="6" w:tplc="3D7C16BA" w:tentative="1">
      <w:start w:val="1"/>
      <w:numFmt w:val="bullet"/>
      <w:lvlText w:val="•"/>
      <w:lvlJc w:val="left"/>
      <w:pPr>
        <w:tabs>
          <w:tab w:val="num" w:pos="5748"/>
        </w:tabs>
        <w:ind w:left="5748" w:hanging="360"/>
      </w:pPr>
      <w:rPr>
        <w:rFonts w:ascii="Times New Roman" w:hAnsi="Times New Roman" w:hint="default"/>
      </w:rPr>
    </w:lvl>
    <w:lvl w:ilvl="7" w:tplc="467A19A8" w:tentative="1">
      <w:start w:val="1"/>
      <w:numFmt w:val="bullet"/>
      <w:lvlText w:val="•"/>
      <w:lvlJc w:val="left"/>
      <w:pPr>
        <w:tabs>
          <w:tab w:val="num" w:pos="6468"/>
        </w:tabs>
        <w:ind w:left="6468" w:hanging="360"/>
      </w:pPr>
      <w:rPr>
        <w:rFonts w:ascii="Times New Roman" w:hAnsi="Times New Roman" w:hint="default"/>
      </w:rPr>
    </w:lvl>
    <w:lvl w:ilvl="8" w:tplc="C0D43510" w:tentative="1">
      <w:start w:val="1"/>
      <w:numFmt w:val="bullet"/>
      <w:lvlText w:val="•"/>
      <w:lvlJc w:val="left"/>
      <w:pPr>
        <w:tabs>
          <w:tab w:val="num" w:pos="7188"/>
        </w:tabs>
        <w:ind w:left="7188" w:hanging="360"/>
      </w:pPr>
      <w:rPr>
        <w:rFonts w:ascii="Times New Roman" w:hAnsi="Times New Roman" w:hint="default"/>
      </w:rPr>
    </w:lvl>
  </w:abstractNum>
  <w:abstractNum w:abstractNumId="6" w15:restartNumberingAfterBreak="0">
    <w:nsid w:val="0AC841A5"/>
    <w:multiLevelType w:val="hybridMultilevel"/>
    <w:tmpl w:val="357AE6C4"/>
    <w:lvl w:ilvl="0" w:tplc="8C728830">
      <w:start w:val="1"/>
      <w:numFmt w:val="bullet"/>
      <w:lvlText w:val=""/>
      <w:lvlJc w:val="left"/>
      <w:pPr>
        <w:tabs>
          <w:tab w:val="num" w:pos="720"/>
        </w:tabs>
        <w:ind w:left="720" w:hanging="360"/>
      </w:pPr>
      <w:rPr>
        <w:rFonts w:ascii="Wingdings" w:hAnsi="Wingdings" w:hint="default"/>
      </w:rPr>
    </w:lvl>
    <w:lvl w:ilvl="1" w:tplc="2EEED02A" w:tentative="1">
      <w:start w:val="1"/>
      <w:numFmt w:val="bullet"/>
      <w:lvlText w:val=""/>
      <w:lvlJc w:val="left"/>
      <w:pPr>
        <w:tabs>
          <w:tab w:val="num" w:pos="1440"/>
        </w:tabs>
        <w:ind w:left="1440" w:hanging="360"/>
      </w:pPr>
      <w:rPr>
        <w:rFonts w:ascii="Wingdings" w:hAnsi="Wingdings" w:hint="default"/>
      </w:rPr>
    </w:lvl>
    <w:lvl w:ilvl="2" w:tplc="74429458" w:tentative="1">
      <w:start w:val="1"/>
      <w:numFmt w:val="bullet"/>
      <w:lvlText w:val=""/>
      <w:lvlJc w:val="left"/>
      <w:pPr>
        <w:tabs>
          <w:tab w:val="num" w:pos="2160"/>
        </w:tabs>
        <w:ind w:left="2160" w:hanging="360"/>
      </w:pPr>
      <w:rPr>
        <w:rFonts w:ascii="Wingdings" w:hAnsi="Wingdings" w:hint="default"/>
      </w:rPr>
    </w:lvl>
    <w:lvl w:ilvl="3" w:tplc="9732D980" w:tentative="1">
      <w:start w:val="1"/>
      <w:numFmt w:val="bullet"/>
      <w:lvlText w:val=""/>
      <w:lvlJc w:val="left"/>
      <w:pPr>
        <w:tabs>
          <w:tab w:val="num" w:pos="2880"/>
        </w:tabs>
        <w:ind w:left="2880" w:hanging="360"/>
      </w:pPr>
      <w:rPr>
        <w:rFonts w:ascii="Wingdings" w:hAnsi="Wingdings" w:hint="default"/>
      </w:rPr>
    </w:lvl>
    <w:lvl w:ilvl="4" w:tplc="8F2889E2" w:tentative="1">
      <w:start w:val="1"/>
      <w:numFmt w:val="bullet"/>
      <w:lvlText w:val=""/>
      <w:lvlJc w:val="left"/>
      <w:pPr>
        <w:tabs>
          <w:tab w:val="num" w:pos="3600"/>
        </w:tabs>
        <w:ind w:left="3600" w:hanging="360"/>
      </w:pPr>
      <w:rPr>
        <w:rFonts w:ascii="Wingdings" w:hAnsi="Wingdings" w:hint="default"/>
      </w:rPr>
    </w:lvl>
    <w:lvl w:ilvl="5" w:tplc="0B565AEE" w:tentative="1">
      <w:start w:val="1"/>
      <w:numFmt w:val="bullet"/>
      <w:lvlText w:val=""/>
      <w:lvlJc w:val="left"/>
      <w:pPr>
        <w:tabs>
          <w:tab w:val="num" w:pos="4320"/>
        </w:tabs>
        <w:ind w:left="4320" w:hanging="360"/>
      </w:pPr>
      <w:rPr>
        <w:rFonts w:ascii="Wingdings" w:hAnsi="Wingdings" w:hint="default"/>
      </w:rPr>
    </w:lvl>
    <w:lvl w:ilvl="6" w:tplc="BB10EE26" w:tentative="1">
      <w:start w:val="1"/>
      <w:numFmt w:val="bullet"/>
      <w:lvlText w:val=""/>
      <w:lvlJc w:val="left"/>
      <w:pPr>
        <w:tabs>
          <w:tab w:val="num" w:pos="5040"/>
        </w:tabs>
        <w:ind w:left="5040" w:hanging="360"/>
      </w:pPr>
      <w:rPr>
        <w:rFonts w:ascii="Wingdings" w:hAnsi="Wingdings" w:hint="default"/>
      </w:rPr>
    </w:lvl>
    <w:lvl w:ilvl="7" w:tplc="DFFE9D4C" w:tentative="1">
      <w:start w:val="1"/>
      <w:numFmt w:val="bullet"/>
      <w:lvlText w:val=""/>
      <w:lvlJc w:val="left"/>
      <w:pPr>
        <w:tabs>
          <w:tab w:val="num" w:pos="5760"/>
        </w:tabs>
        <w:ind w:left="5760" w:hanging="360"/>
      </w:pPr>
      <w:rPr>
        <w:rFonts w:ascii="Wingdings" w:hAnsi="Wingdings" w:hint="default"/>
      </w:rPr>
    </w:lvl>
    <w:lvl w:ilvl="8" w:tplc="E04666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F5AAC"/>
    <w:multiLevelType w:val="hybridMultilevel"/>
    <w:tmpl w:val="54A0F9AA"/>
    <w:lvl w:ilvl="0" w:tplc="759A19B0">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EE0CF1"/>
    <w:multiLevelType w:val="hybridMultilevel"/>
    <w:tmpl w:val="405203A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E017DA"/>
    <w:multiLevelType w:val="hybridMultilevel"/>
    <w:tmpl w:val="8DF6970C"/>
    <w:lvl w:ilvl="0" w:tplc="2F948D0E">
      <w:start w:val="1"/>
      <w:numFmt w:val="bullet"/>
      <w:lvlText w:val=""/>
      <w:lvlJc w:val="left"/>
      <w:pPr>
        <w:tabs>
          <w:tab w:val="num" w:pos="720"/>
        </w:tabs>
        <w:ind w:left="720" w:hanging="360"/>
      </w:pPr>
      <w:rPr>
        <w:rFonts w:ascii="Wingdings" w:hAnsi="Wingdings" w:hint="default"/>
      </w:rPr>
    </w:lvl>
    <w:lvl w:ilvl="1" w:tplc="E278B592" w:tentative="1">
      <w:start w:val="1"/>
      <w:numFmt w:val="bullet"/>
      <w:lvlText w:val=""/>
      <w:lvlJc w:val="left"/>
      <w:pPr>
        <w:tabs>
          <w:tab w:val="num" w:pos="1440"/>
        </w:tabs>
        <w:ind w:left="1440" w:hanging="360"/>
      </w:pPr>
      <w:rPr>
        <w:rFonts w:ascii="Wingdings" w:hAnsi="Wingdings" w:hint="default"/>
      </w:rPr>
    </w:lvl>
    <w:lvl w:ilvl="2" w:tplc="41F25D88" w:tentative="1">
      <w:start w:val="1"/>
      <w:numFmt w:val="bullet"/>
      <w:lvlText w:val=""/>
      <w:lvlJc w:val="left"/>
      <w:pPr>
        <w:tabs>
          <w:tab w:val="num" w:pos="2160"/>
        </w:tabs>
        <w:ind w:left="2160" w:hanging="360"/>
      </w:pPr>
      <w:rPr>
        <w:rFonts w:ascii="Wingdings" w:hAnsi="Wingdings" w:hint="default"/>
      </w:rPr>
    </w:lvl>
    <w:lvl w:ilvl="3" w:tplc="7D0A7F90" w:tentative="1">
      <w:start w:val="1"/>
      <w:numFmt w:val="bullet"/>
      <w:lvlText w:val=""/>
      <w:lvlJc w:val="left"/>
      <w:pPr>
        <w:tabs>
          <w:tab w:val="num" w:pos="2880"/>
        </w:tabs>
        <w:ind w:left="2880" w:hanging="360"/>
      </w:pPr>
      <w:rPr>
        <w:rFonts w:ascii="Wingdings" w:hAnsi="Wingdings" w:hint="default"/>
      </w:rPr>
    </w:lvl>
    <w:lvl w:ilvl="4" w:tplc="54F4A4B4" w:tentative="1">
      <w:start w:val="1"/>
      <w:numFmt w:val="bullet"/>
      <w:lvlText w:val=""/>
      <w:lvlJc w:val="left"/>
      <w:pPr>
        <w:tabs>
          <w:tab w:val="num" w:pos="3600"/>
        </w:tabs>
        <w:ind w:left="3600" w:hanging="360"/>
      </w:pPr>
      <w:rPr>
        <w:rFonts w:ascii="Wingdings" w:hAnsi="Wingdings" w:hint="default"/>
      </w:rPr>
    </w:lvl>
    <w:lvl w:ilvl="5" w:tplc="0E263552" w:tentative="1">
      <w:start w:val="1"/>
      <w:numFmt w:val="bullet"/>
      <w:lvlText w:val=""/>
      <w:lvlJc w:val="left"/>
      <w:pPr>
        <w:tabs>
          <w:tab w:val="num" w:pos="4320"/>
        </w:tabs>
        <w:ind w:left="4320" w:hanging="360"/>
      </w:pPr>
      <w:rPr>
        <w:rFonts w:ascii="Wingdings" w:hAnsi="Wingdings" w:hint="default"/>
      </w:rPr>
    </w:lvl>
    <w:lvl w:ilvl="6" w:tplc="E7A09866" w:tentative="1">
      <w:start w:val="1"/>
      <w:numFmt w:val="bullet"/>
      <w:lvlText w:val=""/>
      <w:lvlJc w:val="left"/>
      <w:pPr>
        <w:tabs>
          <w:tab w:val="num" w:pos="5040"/>
        </w:tabs>
        <w:ind w:left="5040" w:hanging="360"/>
      </w:pPr>
      <w:rPr>
        <w:rFonts w:ascii="Wingdings" w:hAnsi="Wingdings" w:hint="default"/>
      </w:rPr>
    </w:lvl>
    <w:lvl w:ilvl="7" w:tplc="F576546C" w:tentative="1">
      <w:start w:val="1"/>
      <w:numFmt w:val="bullet"/>
      <w:lvlText w:val=""/>
      <w:lvlJc w:val="left"/>
      <w:pPr>
        <w:tabs>
          <w:tab w:val="num" w:pos="5760"/>
        </w:tabs>
        <w:ind w:left="5760" w:hanging="360"/>
      </w:pPr>
      <w:rPr>
        <w:rFonts w:ascii="Wingdings" w:hAnsi="Wingdings" w:hint="default"/>
      </w:rPr>
    </w:lvl>
    <w:lvl w:ilvl="8" w:tplc="4E4064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B04C9"/>
    <w:multiLevelType w:val="hybridMultilevel"/>
    <w:tmpl w:val="A8404448"/>
    <w:lvl w:ilvl="0" w:tplc="11EE31DC">
      <w:start w:val="1"/>
      <w:numFmt w:val="bullet"/>
      <w:lvlText w:val=""/>
      <w:lvlJc w:val="left"/>
      <w:pPr>
        <w:tabs>
          <w:tab w:val="num" w:pos="720"/>
        </w:tabs>
        <w:ind w:left="720" w:hanging="360"/>
      </w:pPr>
      <w:rPr>
        <w:rFonts w:ascii="Symbol" w:hAnsi="Symbol" w:hint="default"/>
      </w:rPr>
    </w:lvl>
    <w:lvl w:ilvl="1" w:tplc="2A02FB08" w:tentative="1">
      <w:start w:val="1"/>
      <w:numFmt w:val="bullet"/>
      <w:lvlText w:val=""/>
      <w:lvlJc w:val="left"/>
      <w:pPr>
        <w:tabs>
          <w:tab w:val="num" w:pos="1440"/>
        </w:tabs>
        <w:ind w:left="1440" w:hanging="360"/>
      </w:pPr>
      <w:rPr>
        <w:rFonts w:ascii="Symbol" w:hAnsi="Symbol" w:hint="default"/>
      </w:rPr>
    </w:lvl>
    <w:lvl w:ilvl="2" w:tplc="0BAAF63E" w:tentative="1">
      <w:start w:val="1"/>
      <w:numFmt w:val="bullet"/>
      <w:lvlText w:val=""/>
      <w:lvlJc w:val="left"/>
      <w:pPr>
        <w:tabs>
          <w:tab w:val="num" w:pos="2160"/>
        </w:tabs>
        <w:ind w:left="2160" w:hanging="360"/>
      </w:pPr>
      <w:rPr>
        <w:rFonts w:ascii="Symbol" w:hAnsi="Symbol" w:hint="default"/>
      </w:rPr>
    </w:lvl>
    <w:lvl w:ilvl="3" w:tplc="47EEC478" w:tentative="1">
      <w:start w:val="1"/>
      <w:numFmt w:val="bullet"/>
      <w:lvlText w:val=""/>
      <w:lvlJc w:val="left"/>
      <w:pPr>
        <w:tabs>
          <w:tab w:val="num" w:pos="2880"/>
        </w:tabs>
        <w:ind w:left="2880" w:hanging="360"/>
      </w:pPr>
      <w:rPr>
        <w:rFonts w:ascii="Symbol" w:hAnsi="Symbol" w:hint="default"/>
      </w:rPr>
    </w:lvl>
    <w:lvl w:ilvl="4" w:tplc="D7C8C274" w:tentative="1">
      <w:start w:val="1"/>
      <w:numFmt w:val="bullet"/>
      <w:lvlText w:val=""/>
      <w:lvlJc w:val="left"/>
      <w:pPr>
        <w:tabs>
          <w:tab w:val="num" w:pos="3600"/>
        </w:tabs>
        <w:ind w:left="3600" w:hanging="360"/>
      </w:pPr>
      <w:rPr>
        <w:rFonts w:ascii="Symbol" w:hAnsi="Symbol" w:hint="default"/>
      </w:rPr>
    </w:lvl>
    <w:lvl w:ilvl="5" w:tplc="509E44B0" w:tentative="1">
      <w:start w:val="1"/>
      <w:numFmt w:val="bullet"/>
      <w:lvlText w:val=""/>
      <w:lvlJc w:val="left"/>
      <w:pPr>
        <w:tabs>
          <w:tab w:val="num" w:pos="4320"/>
        </w:tabs>
        <w:ind w:left="4320" w:hanging="360"/>
      </w:pPr>
      <w:rPr>
        <w:rFonts w:ascii="Symbol" w:hAnsi="Symbol" w:hint="default"/>
      </w:rPr>
    </w:lvl>
    <w:lvl w:ilvl="6" w:tplc="7EF61350" w:tentative="1">
      <w:start w:val="1"/>
      <w:numFmt w:val="bullet"/>
      <w:lvlText w:val=""/>
      <w:lvlJc w:val="left"/>
      <w:pPr>
        <w:tabs>
          <w:tab w:val="num" w:pos="5040"/>
        </w:tabs>
        <w:ind w:left="5040" w:hanging="360"/>
      </w:pPr>
      <w:rPr>
        <w:rFonts w:ascii="Symbol" w:hAnsi="Symbol" w:hint="default"/>
      </w:rPr>
    </w:lvl>
    <w:lvl w:ilvl="7" w:tplc="3A563E20" w:tentative="1">
      <w:start w:val="1"/>
      <w:numFmt w:val="bullet"/>
      <w:lvlText w:val=""/>
      <w:lvlJc w:val="left"/>
      <w:pPr>
        <w:tabs>
          <w:tab w:val="num" w:pos="5760"/>
        </w:tabs>
        <w:ind w:left="5760" w:hanging="360"/>
      </w:pPr>
      <w:rPr>
        <w:rFonts w:ascii="Symbol" w:hAnsi="Symbol" w:hint="default"/>
      </w:rPr>
    </w:lvl>
    <w:lvl w:ilvl="8" w:tplc="9E1890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E35F8E"/>
    <w:multiLevelType w:val="hybridMultilevel"/>
    <w:tmpl w:val="C348564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004F86"/>
    <w:multiLevelType w:val="hybridMultilevel"/>
    <w:tmpl w:val="218C5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EB7AA1"/>
    <w:multiLevelType w:val="hybridMultilevel"/>
    <w:tmpl w:val="1EB8EBE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A617E3C"/>
    <w:multiLevelType w:val="hybridMultilevel"/>
    <w:tmpl w:val="2D3A538C"/>
    <w:lvl w:ilvl="0" w:tplc="A42A8312">
      <w:start w:val="1"/>
      <w:numFmt w:val="bullet"/>
      <w:lvlText w:val=""/>
      <w:lvlJc w:val="left"/>
      <w:pPr>
        <w:tabs>
          <w:tab w:val="num" w:pos="720"/>
        </w:tabs>
        <w:ind w:left="720" w:hanging="360"/>
      </w:pPr>
      <w:rPr>
        <w:rFonts w:ascii="Wingdings" w:hAnsi="Wingdings" w:hint="default"/>
      </w:rPr>
    </w:lvl>
    <w:lvl w:ilvl="1" w:tplc="EBEA2E46" w:tentative="1">
      <w:start w:val="1"/>
      <w:numFmt w:val="bullet"/>
      <w:lvlText w:val=""/>
      <w:lvlJc w:val="left"/>
      <w:pPr>
        <w:tabs>
          <w:tab w:val="num" w:pos="1440"/>
        </w:tabs>
        <w:ind w:left="1440" w:hanging="360"/>
      </w:pPr>
      <w:rPr>
        <w:rFonts w:ascii="Wingdings" w:hAnsi="Wingdings" w:hint="default"/>
      </w:rPr>
    </w:lvl>
    <w:lvl w:ilvl="2" w:tplc="84D0AC1E" w:tentative="1">
      <w:start w:val="1"/>
      <w:numFmt w:val="bullet"/>
      <w:lvlText w:val=""/>
      <w:lvlJc w:val="left"/>
      <w:pPr>
        <w:tabs>
          <w:tab w:val="num" w:pos="2160"/>
        </w:tabs>
        <w:ind w:left="2160" w:hanging="360"/>
      </w:pPr>
      <w:rPr>
        <w:rFonts w:ascii="Wingdings" w:hAnsi="Wingdings" w:hint="default"/>
      </w:rPr>
    </w:lvl>
    <w:lvl w:ilvl="3" w:tplc="A37C3F64" w:tentative="1">
      <w:start w:val="1"/>
      <w:numFmt w:val="bullet"/>
      <w:lvlText w:val=""/>
      <w:lvlJc w:val="left"/>
      <w:pPr>
        <w:tabs>
          <w:tab w:val="num" w:pos="2880"/>
        </w:tabs>
        <w:ind w:left="2880" w:hanging="360"/>
      </w:pPr>
      <w:rPr>
        <w:rFonts w:ascii="Wingdings" w:hAnsi="Wingdings" w:hint="default"/>
      </w:rPr>
    </w:lvl>
    <w:lvl w:ilvl="4" w:tplc="2898AA18" w:tentative="1">
      <w:start w:val="1"/>
      <w:numFmt w:val="bullet"/>
      <w:lvlText w:val=""/>
      <w:lvlJc w:val="left"/>
      <w:pPr>
        <w:tabs>
          <w:tab w:val="num" w:pos="3600"/>
        </w:tabs>
        <w:ind w:left="3600" w:hanging="360"/>
      </w:pPr>
      <w:rPr>
        <w:rFonts w:ascii="Wingdings" w:hAnsi="Wingdings" w:hint="default"/>
      </w:rPr>
    </w:lvl>
    <w:lvl w:ilvl="5" w:tplc="FDAE8140" w:tentative="1">
      <w:start w:val="1"/>
      <w:numFmt w:val="bullet"/>
      <w:lvlText w:val=""/>
      <w:lvlJc w:val="left"/>
      <w:pPr>
        <w:tabs>
          <w:tab w:val="num" w:pos="4320"/>
        </w:tabs>
        <w:ind w:left="4320" w:hanging="360"/>
      </w:pPr>
      <w:rPr>
        <w:rFonts w:ascii="Wingdings" w:hAnsi="Wingdings" w:hint="default"/>
      </w:rPr>
    </w:lvl>
    <w:lvl w:ilvl="6" w:tplc="FC4ECD8A" w:tentative="1">
      <w:start w:val="1"/>
      <w:numFmt w:val="bullet"/>
      <w:lvlText w:val=""/>
      <w:lvlJc w:val="left"/>
      <w:pPr>
        <w:tabs>
          <w:tab w:val="num" w:pos="5040"/>
        </w:tabs>
        <w:ind w:left="5040" w:hanging="360"/>
      </w:pPr>
      <w:rPr>
        <w:rFonts w:ascii="Wingdings" w:hAnsi="Wingdings" w:hint="default"/>
      </w:rPr>
    </w:lvl>
    <w:lvl w:ilvl="7" w:tplc="A02C333A" w:tentative="1">
      <w:start w:val="1"/>
      <w:numFmt w:val="bullet"/>
      <w:lvlText w:val=""/>
      <w:lvlJc w:val="left"/>
      <w:pPr>
        <w:tabs>
          <w:tab w:val="num" w:pos="5760"/>
        </w:tabs>
        <w:ind w:left="5760" w:hanging="360"/>
      </w:pPr>
      <w:rPr>
        <w:rFonts w:ascii="Wingdings" w:hAnsi="Wingdings" w:hint="default"/>
      </w:rPr>
    </w:lvl>
    <w:lvl w:ilvl="8" w:tplc="7FC8B4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92"/>
    <w:multiLevelType w:val="hybridMultilevel"/>
    <w:tmpl w:val="88C09B0E"/>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BEE7A80"/>
    <w:multiLevelType w:val="hybridMultilevel"/>
    <w:tmpl w:val="2D486D4E"/>
    <w:lvl w:ilvl="0" w:tplc="F5742AEC">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7" w15:restartNumberingAfterBreak="0">
    <w:nsid w:val="34D8018E"/>
    <w:multiLevelType w:val="hybridMultilevel"/>
    <w:tmpl w:val="7500DE28"/>
    <w:lvl w:ilvl="0" w:tplc="041A0001">
      <w:start w:val="1"/>
      <w:numFmt w:val="bullet"/>
      <w:lvlText w:val=""/>
      <w:lvlJc w:val="left"/>
      <w:pPr>
        <w:tabs>
          <w:tab w:val="num" w:pos="1428"/>
        </w:tabs>
        <w:ind w:left="1428" w:hanging="360"/>
      </w:pPr>
      <w:rPr>
        <w:rFonts w:ascii="Symbol" w:hAnsi="Symbol" w:hint="default"/>
      </w:rPr>
    </w:lvl>
    <w:lvl w:ilvl="1" w:tplc="73CCC8FC" w:tentative="1">
      <w:start w:val="1"/>
      <w:numFmt w:val="bullet"/>
      <w:lvlText w:val=""/>
      <w:lvlJc w:val="left"/>
      <w:pPr>
        <w:tabs>
          <w:tab w:val="num" w:pos="2148"/>
        </w:tabs>
        <w:ind w:left="2148" w:hanging="360"/>
      </w:pPr>
      <w:rPr>
        <w:rFonts w:ascii="Symbol" w:hAnsi="Symbol" w:hint="default"/>
      </w:rPr>
    </w:lvl>
    <w:lvl w:ilvl="2" w:tplc="EF3A3764" w:tentative="1">
      <w:start w:val="1"/>
      <w:numFmt w:val="bullet"/>
      <w:lvlText w:val=""/>
      <w:lvlJc w:val="left"/>
      <w:pPr>
        <w:tabs>
          <w:tab w:val="num" w:pos="2868"/>
        </w:tabs>
        <w:ind w:left="2868" w:hanging="360"/>
      </w:pPr>
      <w:rPr>
        <w:rFonts w:ascii="Symbol" w:hAnsi="Symbol" w:hint="default"/>
      </w:rPr>
    </w:lvl>
    <w:lvl w:ilvl="3" w:tplc="69D6CCD6" w:tentative="1">
      <w:start w:val="1"/>
      <w:numFmt w:val="bullet"/>
      <w:lvlText w:val=""/>
      <w:lvlJc w:val="left"/>
      <w:pPr>
        <w:tabs>
          <w:tab w:val="num" w:pos="3588"/>
        </w:tabs>
        <w:ind w:left="3588" w:hanging="360"/>
      </w:pPr>
      <w:rPr>
        <w:rFonts w:ascii="Symbol" w:hAnsi="Symbol" w:hint="default"/>
      </w:rPr>
    </w:lvl>
    <w:lvl w:ilvl="4" w:tplc="A1CCA826" w:tentative="1">
      <w:start w:val="1"/>
      <w:numFmt w:val="bullet"/>
      <w:lvlText w:val=""/>
      <w:lvlJc w:val="left"/>
      <w:pPr>
        <w:tabs>
          <w:tab w:val="num" w:pos="4308"/>
        </w:tabs>
        <w:ind w:left="4308" w:hanging="360"/>
      </w:pPr>
      <w:rPr>
        <w:rFonts w:ascii="Symbol" w:hAnsi="Symbol" w:hint="default"/>
      </w:rPr>
    </w:lvl>
    <w:lvl w:ilvl="5" w:tplc="29028A3E" w:tentative="1">
      <w:start w:val="1"/>
      <w:numFmt w:val="bullet"/>
      <w:lvlText w:val=""/>
      <w:lvlJc w:val="left"/>
      <w:pPr>
        <w:tabs>
          <w:tab w:val="num" w:pos="5028"/>
        </w:tabs>
        <w:ind w:left="5028" w:hanging="360"/>
      </w:pPr>
      <w:rPr>
        <w:rFonts w:ascii="Symbol" w:hAnsi="Symbol" w:hint="default"/>
      </w:rPr>
    </w:lvl>
    <w:lvl w:ilvl="6" w:tplc="DF24F3E0" w:tentative="1">
      <w:start w:val="1"/>
      <w:numFmt w:val="bullet"/>
      <w:lvlText w:val=""/>
      <w:lvlJc w:val="left"/>
      <w:pPr>
        <w:tabs>
          <w:tab w:val="num" w:pos="5748"/>
        </w:tabs>
        <w:ind w:left="5748" w:hanging="360"/>
      </w:pPr>
      <w:rPr>
        <w:rFonts w:ascii="Symbol" w:hAnsi="Symbol" w:hint="default"/>
      </w:rPr>
    </w:lvl>
    <w:lvl w:ilvl="7" w:tplc="64CEAA6E" w:tentative="1">
      <w:start w:val="1"/>
      <w:numFmt w:val="bullet"/>
      <w:lvlText w:val=""/>
      <w:lvlJc w:val="left"/>
      <w:pPr>
        <w:tabs>
          <w:tab w:val="num" w:pos="6468"/>
        </w:tabs>
        <w:ind w:left="6468" w:hanging="360"/>
      </w:pPr>
      <w:rPr>
        <w:rFonts w:ascii="Symbol" w:hAnsi="Symbol" w:hint="default"/>
      </w:rPr>
    </w:lvl>
    <w:lvl w:ilvl="8" w:tplc="DED06328" w:tentative="1">
      <w:start w:val="1"/>
      <w:numFmt w:val="bullet"/>
      <w:lvlText w:val=""/>
      <w:lvlJc w:val="left"/>
      <w:pPr>
        <w:tabs>
          <w:tab w:val="num" w:pos="7188"/>
        </w:tabs>
        <w:ind w:left="7188" w:hanging="360"/>
      </w:pPr>
      <w:rPr>
        <w:rFonts w:ascii="Symbol" w:hAnsi="Symbol" w:hint="default"/>
      </w:rPr>
    </w:lvl>
  </w:abstractNum>
  <w:abstractNum w:abstractNumId="18" w15:restartNumberingAfterBreak="0">
    <w:nsid w:val="352505AB"/>
    <w:multiLevelType w:val="hybridMultilevel"/>
    <w:tmpl w:val="338289DE"/>
    <w:lvl w:ilvl="0" w:tplc="8BEA045A">
      <w:start w:val="1"/>
      <w:numFmt w:val="bullet"/>
      <w:lvlText w:val="•"/>
      <w:lvlJc w:val="left"/>
      <w:pPr>
        <w:tabs>
          <w:tab w:val="num" w:pos="720"/>
        </w:tabs>
        <w:ind w:left="720" w:hanging="360"/>
      </w:pPr>
      <w:rPr>
        <w:rFonts w:ascii="Times New Roman" w:hAnsi="Times New Roman" w:hint="default"/>
      </w:rPr>
    </w:lvl>
    <w:lvl w:ilvl="1" w:tplc="5F20E202" w:tentative="1">
      <w:start w:val="1"/>
      <w:numFmt w:val="bullet"/>
      <w:lvlText w:val="•"/>
      <w:lvlJc w:val="left"/>
      <w:pPr>
        <w:tabs>
          <w:tab w:val="num" w:pos="1440"/>
        </w:tabs>
        <w:ind w:left="1440" w:hanging="360"/>
      </w:pPr>
      <w:rPr>
        <w:rFonts w:ascii="Times New Roman" w:hAnsi="Times New Roman" w:hint="default"/>
      </w:rPr>
    </w:lvl>
    <w:lvl w:ilvl="2" w:tplc="F04E6832" w:tentative="1">
      <w:start w:val="1"/>
      <w:numFmt w:val="bullet"/>
      <w:lvlText w:val="•"/>
      <w:lvlJc w:val="left"/>
      <w:pPr>
        <w:tabs>
          <w:tab w:val="num" w:pos="2160"/>
        </w:tabs>
        <w:ind w:left="2160" w:hanging="360"/>
      </w:pPr>
      <w:rPr>
        <w:rFonts w:ascii="Times New Roman" w:hAnsi="Times New Roman" w:hint="default"/>
      </w:rPr>
    </w:lvl>
    <w:lvl w:ilvl="3" w:tplc="C0700E76" w:tentative="1">
      <w:start w:val="1"/>
      <w:numFmt w:val="bullet"/>
      <w:lvlText w:val="•"/>
      <w:lvlJc w:val="left"/>
      <w:pPr>
        <w:tabs>
          <w:tab w:val="num" w:pos="2880"/>
        </w:tabs>
        <w:ind w:left="2880" w:hanging="360"/>
      </w:pPr>
      <w:rPr>
        <w:rFonts w:ascii="Times New Roman" w:hAnsi="Times New Roman" w:hint="default"/>
      </w:rPr>
    </w:lvl>
    <w:lvl w:ilvl="4" w:tplc="3738F022" w:tentative="1">
      <w:start w:val="1"/>
      <w:numFmt w:val="bullet"/>
      <w:lvlText w:val="•"/>
      <w:lvlJc w:val="left"/>
      <w:pPr>
        <w:tabs>
          <w:tab w:val="num" w:pos="3600"/>
        </w:tabs>
        <w:ind w:left="3600" w:hanging="360"/>
      </w:pPr>
      <w:rPr>
        <w:rFonts w:ascii="Times New Roman" w:hAnsi="Times New Roman" w:hint="default"/>
      </w:rPr>
    </w:lvl>
    <w:lvl w:ilvl="5" w:tplc="ED72BBC4" w:tentative="1">
      <w:start w:val="1"/>
      <w:numFmt w:val="bullet"/>
      <w:lvlText w:val="•"/>
      <w:lvlJc w:val="left"/>
      <w:pPr>
        <w:tabs>
          <w:tab w:val="num" w:pos="4320"/>
        </w:tabs>
        <w:ind w:left="4320" w:hanging="360"/>
      </w:pPr>
      <w:rPr>
        <w:rFonts w:ascii="Times New Roman" w:hAnsi="Times New Roman" w:hint="default"/>
      </w:rPr>
    </w:lvl>
    <w:lvl w:ilvl="6" w:tplc="CC068B72" w:tentative="1">
      <w:start w:val="1"/>
      <w:numFmt w:val="bullet"/>
      <w:lvlText w:val="•"/>
      <w:lvlJc w:val="left"/>
      <w:pPr>
        <w:tabs>
          <w:tab w:val="num" w:pos="5040"/>
        </w:tabs>
        <w:ind w:left="5040" w:hanging="360"/>
      </w:pPr>
      <w:rPr>
        <w:rFonts w:ascii="Times New Roman" w:hAnsi="Times New Roman" w:hint="default"/>
      </w:rPr>
    </w:lvl>
    <w:lvl w:ilvl="7" w:tplc="F8EC1CE4" w:tentative="1">
      <w:start w:val="1"/>
      <w:numFmt w:val="bullet"/>
      <w:lvlText w:val="•"/>
      <w:lvlJc w:val="left"/>
      <w:pPr>
        <w:tabs>
          <w:tab w:val="num" w:pos="5760"/>
        </w:tabs>
        <w:ind w:left="5760" w:hanging="360"/>
      </w:pPr>
      <w:rPr>
        <w:rFonts w:ascii="Times New Roman" w:hAnsi="Times New Roman" w:hint="default"/>
      </w:rPr>
    </w:lvl>
    <w:lvl w:ilvl="8" w:tplc="D28A7E4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807130"/>
    <w:multiLevelType w:val="hybridMultilevel"/>
    <w:tmpl w:val="0CBCE86E"/>
    <w:lvl w:ilvl="0" w:tplc="86A83ECC">
      <w:start w:val="1"/>
      <w:numFmt w:val="bullet"/>
      <w:lvlText w:val=""/>
      <w:lvlJc w:val="left"/>
      <w:pPr>
        <w:tabs>
          <w:tab w:val="num" w:pos="720"/>
        </w:tabs>
        <w:ind w:left="720" w:hanging="360"/>
      </w:pPr>
      <w:rPr>
        <w:rFonts w:ascii="Wingdings" w:hAnsi="Wingdings" w:hint="default"/>
      </w:rPr>
    </w:lvl>
    <w:lvl w:ilvl="1" w:tplc="AA38D738" w:tentative="1">
      <w:start w:val="1"/>
      <w:numFmt w:val="bullet"/>
      <w:lvlText w:val=""/>
      <w:lvlJc w:val="left"/>
      <w:pPr>
        <w:tabs>
          <w:tab w:val="num" w:pos="1440"/>
        </w:tabs>
        <w:ind w:left="1440" w:hanging="360"/>
      </w:pPr>
      <w:rPr>
        <w:rFonts w:ascii="Wingdings" w:hAnsi="Wingdings" w:hint="default"/>
      </w:rPr>
    </w:lvl>
    <w:lvl w:ilvl="2" w:tplc="FCB8B44E" w:tentative="1">
      <w:start w:val="1"/>
      <w:numFmt w:val="bullet"/>
      <w:lvlText w:val=""/>
      <w:lvlJc w:val="left"/>
      <w:pPr>
        <w:tabs>
          <w:tab w:val="num" w:pos="2160"/>
        </w:tabs>
        <w:ind w:left="2160" w:hanging="360"/>
      </w:pPr>
      <w:rPr>
        <w:rFonts w:ascii="Wingdings" w:hAnsi="Wingdings" w:hint="default"/>
      </w:rPr>
    </w:lvl>
    <w:lvl w:ilvl="3" w:tplc="9DDA4942" w:tentative="1">
      <w:start w:val="1"/>
      <w:numFmt w:val="bullet"/>
      <w:lvlText w:val=""/>
      <w:lvlJc w:val="left"/>
      <w:pPr>
        <w:tabs>
          <w:tab w:val="num" w:pos="2880"/>
        </w:tabs>
        <w:ind w:left="2880" w:hanging="360"/>
      </w:pPr>
      <w:rPr>
        <w:rFonts w:ascii="Wingdings" w:hAnsi="Wingdings" w:hint="default"/>
      </w:rPr>
    </w:lvl>
    <w:lvl w:ilvl="4" w:tplc="C752332E" w:tentative="1">
      <w:start w:val="1"/>
      <w:numFmt w:val="bullet"/>
      <w:lvlText w:val=""/>
      <w:lvlJc w:val="left"/>
      <w:pPr>
        <w:tabs>
          <w:tab w:val="num" w:pos="3600"/>
        </w:tabs>
        <w:ind w:left="3600" w:hanging="360"/>
      </w:pPr>
      <w:rPr>
        <w:rFonts w:ascii="Wingdings" w:hAnsi="Wingdings" w:hint="default"/>
      </w:rPr>
    </w:lvl>
    <w:lvl w:ilvl="5" w:tplc="E7FEABEE" w:tentative="1">
      <w:start w:val="1"/>
      <w:numFmt w:val="bullet"/>
      <w:lvlText w:val=""/>
      <w:lvlJc w:val="left"/>
      <w:pPr>
        <w:tabs>
          <w:tab w:val="num" w:pos="4320"/>
        </w:tabs>
        <w:ind w:left="4320" w:hanging="360"/>
      </w:pPr>
      <w:rPr>
        <w:rFonts w:ascii="Wingdings" w:hAnsi="Wingdings" w:hint="default"/>
      </w:rPr>
    </w:lvl>
    <w:lvl w:ilvl="6" w:tplc="5EB0DB7C" w:tentative="1">
      <w:start w:val="1"/>
      <w:numFmt w:val="bullet"/>
      <w:lvlText w:val=""/>
      <w:lvlJc w:val="left"/>
      <w:pPr>
        <w:tabs>
          <w:tab w:val="num" w:pos="5040"/>
        </w:tabs>
        <w:ind w:left="5040" w:hanging="360"/>
      </w:pPr>
      <w:rPr>
        <w:rFonts w:ascii="Wingdings" w:hAnsi="Wingdings" w:hint="default"/>
      </w:rPr>
    </w:lvl>
    <w:lvl w:ilvl="7" w:tplc="DB840F34" w:tentative="1">
      <w:start w:val="1"/>
      <w:numFmt w:val="bullet"/>
      <w:lvlText w:val=""/>
      <w:lvlJc w:val="left"/>
      <w:pPr>
        <w:tabs>
          <w:tab w:val="num" w:pos="5760"/>
        </w:tabs>
        <w:ind w:left="5760" w:hanging="360"/>
      </w:pPr>
      <w:rPr>
        <w:rFonts w:ascii="Wingdings" w:hAnsi="Wingdings" w:hint="default"/>
      </w:rPr>
    </w:lvl>
    <w:lvl w:ilvl="8" w:tplc="81B8DB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32E93"/>
    <w:multiLevelType w:val="hybridMultilevel"/>
    <w:tmpl w:val="CE1EE47A"/>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A5143BF"/>
    <w:multiLevelType w:val="hybridMultilevel"/>
    <w:tmpl w:val="695C8EE2"/>
    <w:lvl w:ilvl="0" w:tplc="041A000B">
      <w:start w:val="1"/>
      <w:numFmt w:val="bullet"/>
      <w:lvlText w:val=""/>
      <w:lvlJc w:val="left"/>
      <w:pPr>
        <w:tabs>
          <w:tab w:val="num" w:pos="720"/>
        </w:tabs>
        <w:ind w:left="720" w:hanging="360"/>
      </w:pPr>
      <w:rPr>
        <w:rFonts w:ascii="Wingdings" w:hAnsi="Wingdings" w:hint="default"/>
      </w:rPr>
    </w:lvl>
    <w:lvl w:ilvl="1" w:tplc="7AA44B84" w:tentative="1">
      <w:start w:val="1"/>
      <w:numFmt w:val="bullet"/>
      <w:lvlText w:val=""/>
      <w:lvlJc w:val="left"/>
      <w:pPr>
        <w:tabs>
          <w:tab w:val="num" w:pos="1440"/>
        </w:tabs>
        <w:ind w:left="1440" w:hanging="360"/>
      </w:pPr>
      <w:rPr>
        <w:rFonts w:ascii="Wingdings" w:hAnsi="Wingdings" w:hint="default"/>
      </w:rPr>
    </w:lvl>
    <w:lvl w:ilvl="2" w:tplc="896A4726" w:tentative="1">
      <w:start w:val="1"/>
      <w:numFmt w:val="bullet"/>
      <w:lvlText w:val=""/>
      <w:lvlJc w:val="left"/>
      <w:pPr>
        <w:tabs>
          <w:tab w:val="num" w:pos="2160"/>
        </w:tabs>
        <w:ind w:left="2160" w:hanging="360"/>
      </w:pPr>
      <w:rPr>
        <w:rFonts w:ascii="Wingdings" w:hAnsi="Wingdings" w:hint="default"/>
      </w:rPr>
    </w:lvl>
    <w:lvl w:ilvl="3" w:tplc="EB524838" w:tentative="1">
      <w:start w:val="1"/>
      <w:numFmt w:val="bullet"/>
      <w:lvlText w:val=""/>
      <w:lvlJc w:val="left"/>
      <w:pPr>
        <w:tabs>
          <w:tab w:val="num" w:pos="2880"/>
        </w:tabs>
        <w:ind w:left="2880" w:hanging="360"/>
      </w:pPr>
      <w:rPr>
        <w:rFonts w:ascii="Wingdings" w:hAnsi="Wingdings" w:hint="default"/>
      </w:rPr>
    </w:lvl>
    <w:lvl w:ilvl="4" w:tplc="0BCE2E54" w:tentative="1">
      <w:start w:val="1"/>
      <w:numFmt w:val="bullet"/>
      <w:lvlText w:val=""/>
      <w:lvlJc w:val="left"/>
      <w:pPr>
        <w:tabs>
          <w:tab w:val="num" w:pos="3600"/>
        </w:tabs>
        <w:ind w:left="3600" w:hanging="360"/>
      </w:pPr>
      <w:rPr>
        <w:rFonts w:ascii="Wingdings" w:hAnsi="Wingdings" w:hint="default"/>
      </w:rPr>
    </w:lvl>
    <w:lvl w:ilvl="5" w:tplc="B64057D6" w:tentative="1">
      <w:start w:val="1"/>
      <w:numFmt w:val="bullet"/>
      <w:lvlText w:val=""/>
      <w:lvlJc w:val="left"/>
      <w:pPr>
        <w:tabs>
          <w:tab w:val="num" w:pos="4320"/>
        </w:tabs>
        <w:ind w:left="4320" w:hanging="360"/>
      </w:pPr>
      <w:rPr>
        <w:rFonts w:ascii="Wingdings" w:hAnsi="Wingdings" w:hint="default"/>
      </w:rPr>
    </w:lvl>
    <w:lvl w:ilvl="6" w:tplc="0E868D9A" w:tentative="1">
      <w:start w:val="1"/>
      <w:numFmt w:val="bullet"/>
      <w:lvlText w:val=""/>
      <w:lvlJc w:val="left"/>
      <w:pPr>
        <w:tabs>
          <w:tab w:val="num" w:pos="5040"/>
        </w:tabs>
        <w:ind w:left="5040" w:hanging="360"/>
      </w:pPr>
      <w:rPr>
        <w:rFonts w:ascii="Wingdings" w:hAnsi="Wingdings" w:hint="default"/>
      </w:rPr>
    </w:lvl>
    <w:lvl w:ilvl="7" w:tplc="C18C9E42" w:tentative="1">
      <w:start w:val="1"/>
      <w:numFmt w:val="bullet"/>
      <w:lvlText w:val=""/>
      <w:lvlJc w:val="left"/>
      <w:pPr>
        <w:tabs>
          <w:tab w:val="num" w:pos="5760"/>
        </w:tabs>
        <w:ind w:left="5760" w:hanging="360"/>
      </w:pPr>
      <w:rPr>
        <w:rFonts w:ascii="Wingdings" w:hAnsi="Wingdings" w:hint="default"/>
      </w:rPr>
    </w:lvl>
    <w:lvl w:ilvl="8" w:tplc="C0D2BB3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70F7C"/>
    <w:multiLevelType w:val="hybridMultilevel"/>
    <w:tmpl w:val="0A34B8D6"/>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D5139DD"/>
    <w:multiLevelType w:val="hybridMultilevel"/>
    <w:tmpl w:val="2AF8DACC"/>
    <w:lvl w:ilvl="0" w:tplc="704EFF8A">
      <w:start w:val="1"/>
      <w:numFmt w:val="bullet"/>
      <w:lvlText w:val=""/>
      <w:lvlJc w:val="left"/>
      <w:pPr>
        <w:tabs>
          <w:tab w:val="num" w:pos="720"/>
        </w:tabs>
        <w:ind w:left="720" w:hanging="360"/>
      </w:pPr>
      <w:rPr>
        <w:rFonts w:ascii="Wingdings" w:hAnsi="Wingdings" w:hint="default"/>
      </w:rPr>
    </w:lvl>
    <w:lvl w:ilvl="1" w:tplc="1F00968A" w:tentative="1">
      <w:start w:val="1"/>
      <w:numFmt w:val="bullet"/>
      <w:lvlText w:val=""/>
      <w:lvlJc w:val="left"/>
      <w:pPr>
        <w:tabs>
          <w:tab w:val="num" w:pos="1440"/>
        </w:tabs>
        <w:ind w:left="1440" w:hanging="360"/>
      </w:pPr>
      <w:rPr>
        <w:rFonts w:ascii="Wingdings" w:hAnsi="Wingdings" w:hint="default"/>
      </w:rPr>
    </w:lvl>
    <w:lvl w:ilvl="2" w:tplc="CCF43BDE" w:tentative="1">
      <w:start w:val="1"/>
      <w:numFmt w:val="bullet"/>
      <w:lvlText w:val=""/>
      <w:lvlJc w:val="left"/>
      <w:pPr>
        <w:tabs>
          <w:tab w:val="num" w:pos="2160"/>
        </w:tabs>
        <w:ind w:left="2160" w:hanging="360"/>
      </w:pPr>
      <w:rPr>
        <w:rFonts w:ascii="Wingdings" w:hAnsi="Wingdings" w:hint="default"/>
      </w:rPr>
    </w:lvl>
    <w:lvl w:ilvl="3" w:tplc="1A9C3780" w:tentative="1">
      <w:start w:val="1"/>
      <w:numFmt w:val="bullet"/>
      <w:lvlText w:val=""/>
      <w:lvlJc w:val="left"/>
      <w:pPr>
        <w:tabs>
          <w:tab w:val="num" w:pos="2880"/>
        </w:tabs>
        <w:ind w:left="2880" w:hanging="360"/>
      </w:pPr>
      <w:rPr>
        <w:rFonts w:ascii="Wingdings" w:hAnsi="Wingdings" w:hint="default"/>
      </w:rPr>
    </w:lvl>
    <w:lvl w:ilvl="4" w:tplc="B11063D6" w:tentative="1">
      <w:start w:val="1"/>
      <w:numFmt w:val="bullet"/>
      <w:lvlText w:val=""/>
      <w:lvlJc w:val="left"/>
      <w:pPr>
        <w:tabs>
          <w:tab w:val="num" w:pos="3600"/>
        </w:tabs>
        <w:ind w:left="3600" w:hanging="360"/>
      </w:pPr>
      <w:rPr>
        <w:rFonts w:ascii="Wingdings" w:hAnsi="Wingdings" w:hint="default"/>
      </w:rPr>
    </w:lvl>
    <w:lvl w:ilvl="5" w:tplc="66B22318" w:tentative="1">
      <w:start w:val="1"/>
      <w:numFmt w:val="bullet"/>
      <w:lvlText w:val=""/>
      <w:lvlJc w:val="left"/>
      <w:pPr>
        <w:tabs>
          <w:tab w:val="num" w:pos="4320"/>
        </w:tabs>
        <w:ind w:left="4320" w:hanging="360"/>
      </w:pPr>
      <w:rPr>
        <w:rFonts w:ascii="Wingdings" w:hAnsi="Wingdings" w:hint="default"/>
      </w:rPr>
    </w:lvl>
    <w:lvl w:ilvl="6" w:tplc="B04853AA" w:tentative="1">
      <w:start w:val="1"/>
      <w:numFmt w:val="bullet"/>
      <w:lvlText w:val=""/>
      <w:lvlJc w:val="left"/>
      <w:pPr>
        <w:tabs>
          <w:tab w:val="num" w:pos="5040"/>
        </w:tabs>
        <w:ind w:left="5040" w:hanging="360"/>
      </w:pPr>
      <w:rPr>
        <w:rFonts w:ascii="Wingdings" w:hAnsi="Wingdings" w:hint="default"/>
      </w:rPr>
    </w:lvl>
    <w:lvl w:ilvl="7" w:tplc="0DE08524" w:tentative="1">
      <w:start w:val="1"/>
      <w:numFmt w:val="bullet"/>
      <w:lvlText w:val=""/>
      <w:lvlJc w:val="left"/>
      <w:pPr>
        <w:tabs>
          <w:tab w:val="num" w:pos="5760"/>
        </w:tabs>
        <w:ind w:left="5760" w:hanging="360"/>
      </w:pPr>
      <w:rPr>
        <w:rFonts w:ascii="Wingdings" w:hAnsi="Wingdings" w:hint="default"/>
      </w:rPr>
    </w:lvl>
    <w:lvl w:ilvl="8" w:tplc="330E042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949F8"/>
    <w:multiLevelType w:val="hybridMultilevel"/>
    <w:tmpl w:val="0AB66B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688168CB"/>
    <w:multiLevelType w:val="hybridMultilevel"/>
    <w:tmpl w:val="98684C5C"/>
    <w:lvl w:ilvl="0" w:tplc="18AAB2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BD5ACD"/>
    <w:multiLevelType w:val="hybridMultilevel"/>
    <w:tmpl w:val="34FE637E"/>
    <w:lvl w:ilvl="0" w:tplc="041A0001">
      <w:start w:val="1"/>
      <w:numFmt w:val="bullet"/>
      <w:lvlText w:val=""/>
      <w:lvlJc w:val="left"/>
      <w:pPr>
        <w:tabs>
          <w:tab w:val="num" w:pos="1428"/>
        </w:tabs>
        <w:ind w:left="1428" w:hanging="360"/>
      </w:pPr>
      <w:rPr>
        <w:rFonts w:ascii="Symbol" w:hAnsi="Symbol" w:hint="default"/>
      </w:rPr>
    </w:lvl>
    <w:lvl w:ilvl="1" w:tplc="7726711A" w:tentative="1">
      <w:start w:val="1"/>
      <w:numFmt w:val="bullet"/>
      <w:lvlText w:val="•"/>
      <w:lvlJc w:val="left"/>
      <w:pPr>
        <w:tabs>
          <w:tab w:val="num" w:pos="2148"/>
        </w:tabs>
        <w:ind w:left="2148" w:hanging="360"/>
      </w:pPr>
      <w:rPr>
        <w:rFonts w:ascii="Times New Roman" w:hAnsi="Times New Roman" w:hint="default"/>
      </w:rPr>
    </w:lvl>
    <w:lvl w:ilvl="2" w:tplc="6138058A" w:tentative="1">
      <w:start w:val="1"/>
      <w:numFmt w:val="bullet"/>
      <w:lvlText w:val="•"/>
      <w:lvlJc w:val="left"/>
      <w:pPr>
        <w:tabs>
          <w:tab w:val="num" w:pos="2868"/>
        </w:tabs>
        <w:ind w:left="2868" w:hanging="360"/>
      </w:pPr>
      <w:rPr>
        <w:rFonts w:ascii="Times New Roman" w:hAnsi="Times New Roman" w:hint="default"/>
      </w:rPr>
    </w:lvl>
    <w:lvl w:ilvl="3" w:tplc="E1CABDD2" w:tentative="1">
      <w:start w:val="1"/>
      <w:numFmt w:val="bullet"/>
      <w:lvlText w:val="•"/>
      <w:lvlJc w:val="left"/>
      <w:pPr>
        <w:tabs>
          <w:tab w:val="num" w:pos="3588"/>
        </w:tabs>
        <w:ind w:left="3588" w:hanging="360"/>
      </w:pPr>
      <w:rPr>
        <w:rFonts w:ascii="Times New Roman" w:hAnsi="Times New Roman" w:hint="default"/>
      </w:rPr>
    </w:lvl>
    <w:lvl w:ilvl="4" w:tplc="C1CC31B2" w:tentative="1">
      <w:start w:val="1"/>
      <w:numFmt w:val="bullet"/>
      <w:lvlText w:val="•"/>
      <w:lvlJc w:val="left"/>
      <w:pPr>
        <w:tabs>
          <w:tab w:val="num" w:pos="4308"/>
        </w:tabs>
        <w:ind w:left="4308" w:hanging="360"/>
      </w:pPr>
      <w:rPr>
        <w:rFonts w:ascii="Times New Roman" w:hAnsi="Times New Roman" w:hint="default"/>
      </w:rPr>
    </w:lvl>
    <w:lvl w:ilvl="5" w:tplc="C98A68E0" w:tentative="1">
      <w:start w:val="1"/>
      <w:numFmt w:val="bullet"/>
      <w:lvlText w:val="•"/>
      <w:lvlJc w:val="left"/>
      <w:pPr>
        <w:tabs>
          <w:tab w:val="num" w:pos="5028"/>
        </w:tabs>
        <w:ind w:left="5028" w:hanging="360"/>
      </w:pPr>
      <w:rPr>
        <w:rFonts w:ascii="Times New Roman" w:hAnsi="Times New Roman" w:hint="default"/>
      </w:rPr>
    </w:lvl>
    <w:lvl w:ilvl="6" w:tplc="D70A48E8" w:tentative="1">
      <w:start w:val="1"/>
      <w:numFmt w:val="bullet"/>
      <w:lvlText w:val="•"/>
      <w:lvlJc w:val="left"/>
      <w:pPr>
        <w:tabs>
          <w:tab w:val="num" w:pos="5748"/>
        </w:tabs>
        <w:ind w:left="5748" w:hanging="360"/>
      </w:pPr>
      <w:rPr>
        <w:rFonts w:ascii="Times New Roman" w:hAnsi="Times New Roman" w:hint="default"/>
      </w:rPr>
    </w:lvl>
    <w:lvl w:ilvl="7" w:tplc="5F2C7FF4" w:tentative="1">
      <w:start w:val="1"/>
      <w:numFmt w:val="bullet"/>
      <w:lvlText w:val="•"/>
      <w:lvlJc w:val="left"/>
      <w:pPr>
        <w:tabs>
          <w:tab w:val="num" w:pos="6468"/>
        </w:tabs>
        <w:ind w:left="6468" w:hanging="360"/>
      </w:pPr>
      <w:rPr>
        <w:rFonts w:ascii="Times New Roman" w:hAnsi="Times New Roman" w:hint="default"/>
      </w:rPr>
    </w:lvl>
    <w:lvl w:ilvl="8" w:tplc="3D485842" w:tentative="1">
      <w:start w:val="1"/>
      <w:numFmt w:val="bullet"/>
      <w:lvlText w:val="•"/>
      <w:lvlJc w:val="left"/>
      <w:pPr>
        <w:tabs>
          <w:tab w:val="num" w:pos="7188"/>
        </w:tabs>
        <w:ind w:left="7188" w:hanging="360"/>
      </w:pPr>
      <w:rPr>
        <w:rFonts w:ascii="Times New Roman" w:hAnsi="Times New Roman" w:hint="default"/>
      </w:rPr>
    </w:lvl>
  </w:abstractNum>
  <w:abstractNum w:abstractNumId="27" w15:restartNumberingAfterBreak="0">
    <w:nsid w:val="69343002"/>
    <w:multiLevelType w:val="hybridMultilevel"/>
    <w:tmpl w:val="C9CC3F5E"/>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252D7F"/>
    <w:multiLevelType w:val="hybridMultilevel"/>
    <w:tmpl w:val="44362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B8230F3"/>
    <w:multiLevelType w:val="hybridMultilevel"/>
    <w:tmpl w:val="563A74C0"/>
    <w:lvl w:ilvl="0" w:tplc="3292893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778C19D1"/>
    <w:multiLevelType w:val="hybridMultilevel"/>
    <w:tmpl w:val="A6D0FE20"/>
    <w:lvl w:ilvl="0" w:tplc="E7D0DBB0">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1" w15:restartNumberingAfterBreak="0">
    <w:nsid w:val="7A9908AE"/>
    <w:multiLevelType w:val="hybridMultilevel"/>
    <w:tmpl w:val="7C02DEC8"/>
    <w:lvl w:ilvl="0" w:tplc="378EBFF8">
      <w:start w:val="1"/>
      <w:numFmt w:val="bullet"/>
      <w:lvlText w:val=""/>
      <w:lvlJc w:val="left"/>
      <w:pPr>
        <w:tabs>
          <w:tab w:val="num" w:pos="720"/>
        </w:tabs>
        <w:ind w:left="720" w:hanging="360"/>
      </w:pPr>
      <w:rPr>
        <w:rFonts w:ascii="Wingdings" w:hAnsi="Wingdings" w:hint="default"/>
      </w:rPr>
    </w:lvl>
    <w:lvl w:ilvl="1" w:tplc="3BDA96AA" w:tentative="1">
      <w:start w:val="1"/>
      <w:numFmt w:val="bullet"/>
      <w:lvlText w:val=""/>
      <w:lvlJc w:val="left"/>
      <w:pPr>
        <w:tabs>
          <w:tab w:val="num" w:pos="1440"/>
        </w:tabs>
        <w:ind w:left="1440" w:hanging="360"/>
      </w:pPr>
      <w:rPr>
        <w:rFonts w:ascii="Wingdings" w:hAnsi="Wingdings" w:hint="default"/>
      </w:rPr>
    </w:lvl>
    <w:lvl w:ilvl="2" w:tplc="97F88300" w:tentative="1">
      <w:start w:val="1"/>
      <w:numFmt w:val="bullet"/>
      <w:lvlText w:val=""/>
      <w:lvlJc w:val="left"/>
      <w:pPr>
        <w:tabs>
          <w:tab w:val="num" w:pos="2160"/>
        </w:tabs>
        <w:ind w:left="2160" w:hanging="360"/>
      </w:pPr>
      <w:rPr>
        <w:rFonts w:ascii="Wingdings" w:hAnsi="Wingdings" w:hint="default"/>
      </w:rPr>
    </w:lvl>
    <w:lvl w:ilvl="3" w:tplc="1276B648" w:tentative="1">
      <w:start w:val="1"/>
      <w:numFmt w:val="bullet"/>
      <w:lvlText w:val=""/>
      <w:lvlJc w:val="left"/>
      <w:pPr>
        <w:tabs>
          <w:tab w:val="num" w:pos="2880"/>
        </w:tabs>
        <w:ind w:left="2880" w:hanging="360"/>
      </w:pPr>
      <w:rPr>
        <w:rFonts w:ascii="Wingdings" w:hAnsi="Wingdings" w:hint="default"/>
      </w:rPr>
    </w:lvl>
    <w:lvl w:ilvl="4" w:tplc="579433A8" w:tentative="1">
      <w:start w:val="1"/>
      <w:numFmt w:val="bullet"/>
      <w:lvlText w:val=""/>
      <w:lvlJc w:val="left"/>
      <w:pPr>
        <w:tabs>
          <w:tab w:val="num" w:pos="3600"/>
        </w:tabs>
        <w:ind w:left="3600" w:hanging="360"/>
      </w:pPr>
      <w:rPr>
        <w:rFonts w:ascii="Wingdings" w:hAnsi="Wingdings" w:hint="default"/>
      </w:rPr>
    </w:lvl>
    <w:lvl w:ilvl="5" w:tplc="1DBC3092" w:tentative="1">
      <w:start w:val="1"/>
      <w:numFmt w:val="bullet"/>
      <w:lvlText w:val=""/>
      <w:lvlJc w:val="left"/>
      <w:pPr>
        <w:tabs>
          <w:tab w:val="num" w:pos="4320"/>
        </w:tabs>
        <w:ind w:left="4320" w:hanging="360"/>
      </w:pPr>
      <w:rPr>
        <w:rFonts w:ascii="Wingdings" w:hAnsi="Wingdings" w:hint="default"/>
      </w:rPr>
    </w:lvl>
    <w:lvl w:ilvl="6" w:tplc="AC2A759A" w:tentative="1">
      <w:start w:val="1"/>
      <w:numFmt w:val="bullet"/>
      <w:lvlText w:val=""/>
      <w:lvlJc w:val="left"/>
      <w:pPr>
        <w:tabs>
          <w:tab w:val="num" w:pos="5040"/>
        </w:tabs>
        <w:ind w:left="5040" w:hanging="360"/>
      </w:pPr>
      <w:rPr>
        <w:rFonts w:ascii="Wingdings" w:hAnsi="Wingdings" w:hint="default"/>
      </w:rPr>
    </w:lvl>
    <w:lvl w:ilvl="7" w:tplc="07BC3690" w:tentative="1">
      <w:start w:val="1"/>
      <w:numFmt w:val="bullet"/>
      <w:lvlText w:val=""/>
      <w:lvlJc w:val="left"/>
      <w:pPr>
        <w:tabs>
          <w:tab w:val="num" w:pos="5760"/>
        </w:tabs>
        <w:ind w:left="5760" w:hanging="360"/>
      </w:pPr>
      <w:rPr>
        <w:rFonts w:ascii="Wingdings" w:hAnsi="Wingdings" w:hint="default"/>
      </w:rPr>
    </w:lvl>
    <w:lvl w:ilvl="8" w:tplc="93662F04" w:tentative="1">
      <w:start w:val="1"/>
      <w:numFmt w:val="bullet"/>
      <w:lvlText w:val=""/>
      <w:lvlJc w:val="left"/>
      <w:pPr>
        <w:tabs>
          <w:tab w:val="num" w:pos="6480"/>
        </w:tabs>
        <w:ind w:left="6480" w:hanging="360"/>
      </w:pPr>
      <w:rPr>
        <w:rFonts w:ascii="Wingdings" w:hAnsi="Wingdings" w:hint="default"/>
      </w:rPr>
    </w:lvl>
  </w:abstractNum>
  <w:num w:numId="1" w16cid:durableId="1768231779">
    <w:abstractNumId w:val="21"/>
  </w:num>
  <w:num w:numId="2" w16cid:durableId="1392122623">
    <w:abstractNumId w:val="16"/>
  </w:num>
  <w:num w:numId="3" w16cid:durableId="380596475">
    <w:abstractNumId w:val="24"/>
  </w:num>
  <w:num w:numId="4" w16cid:durableId="513808004">
    <w:abstractNumId w:val="8"/>
  </w:num>
  <w:num w:numId="5" w16cid:durableId="1614240492">
    <w:abstractNumId w:val="19"/>
  </w:num>
  <w:num w:numId="6" w16cid:durableId="1714235629">
    <w:abstractNumId w:val="31"/>
  </w:num>
  <w:num w:numId="7" w16cid:durableId="244920418">
    <w:abstractNumId w:val="14"/>
  </w:num>
  <w:num w:numId="8" w16cid:durableId="800533751">
    <w:abstractNumId w:val="18"/>
  </w:num>
  <w:num w:numId="9" w16cid:durableId="835799475">
    <w:abstractNumId w:val="27"/>
  </w:num>
  <w:num w:numId="10" w16cid:durableId="1513760818">
    <w:abstractNumId w:val="10"/>
  </w:num>
  <w:num w:numId="11" w16cid:durableId="164319064">
    <w:abstractNumId w:val="0"/>
  </w:num>
  <w:num w:numId="12" w16cid:durableId="297344886">
    <w:abstractNumId w:val="5"/>
  </w:num>
  <w:num w:numId="13" w16cid:durableId="75128264">
    <w:abstractNumId w:val="17"/>
  </w:num>
  <w:num w:numId="14" w16cid:durableId="750589859">
    <w:abstractNumId w:val="26"/>
  </w:num>
  <w:num w:numId="15" w16cid:durableId="997729653">
    <w:abstractNumId w:val="1"/>
  </w:num>
  <w:num w:numId="16" w16cid:durableId="1716394013">
    <w:abstractNumId w:val="3"/>
  </w:num>
  <w:num w:numId="17" w16cid:durableId="982349586">
    <w:abstractNumId w:val="11"/>
  </w:num>
  <w:num w:numId="18" w16cid:durableId="1968269474">
    <w:abstractNumId w:val="4"/>
  </w:num>
  <w:num w:numId="19" w16cid:durableId="1707487195">
    <w:abstractNumId w:val="13"/>
  </w:num>
  <w:num w:numId="20" w16cid:durableId="2065058258">
    <w:abstractNumId w:val="22"/>
  </w:num>
  <w:num w:numId="21" w16cid:durableId="450780190">
    <w:abstractNumId w:val="6"/>
  </w:num>
  <w:num w:numId="22" w16cid:durableId="1714379720">
    <w:abstractNumId w:val="28"/>
  </w:num>
  <w:num w:numId="23" w16cid:durableId="1120496069">
    <w:abstractNumId w:val="20"/>
  </w:num>
  <w:num w:numId="24" w16cid:durableId="189881176">
    <w:abstractNumId w:val="29"/>
  </w:num>
  <w:num w:numId="25" w16cid:durableId="2057196979">
    <w:abstractNumId w:val="23"/>
  </w:num>
  <w:num w:numId="26" w16cid:durableId="2060474769">
    <w:abstractNumId w:val="9"/>
  </w:num>
  <w:num w:numId="27" w16cid:durableId="1545824269">
    <w:abstractNumId w:val="15"/>
  </w:num>
  <w:num w:numId="28" w16cid:durableId="351224285">
    <w:abstractNumId w:val="25"/>
  </w:num>
  <w:num w:numId="29" w16cid:durableId="535656976">
    <w:abstractNumId w:val="7"/>
  </w:num>
  <w:num w:numId="30" w16cid:durableId="1934052260">
    <w:abstractNumId w:val="2"/>
  </w:num>
  <w:num w:numId="31" w16cid:durableId="1696807879">
    <w:abstractNumId w:val="30"/>
  </w:num>
  <w:num w:numId="32" w16cid:durableId="95104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B0"/>
    <w:rsid w:val="000217E8"/>
    <w:rsid w:val="000300BB"/>
    <w:rsid w:val="000346A7"/>
    <w:rsid w:val="0010513A"/>
    <w:rsid w:val="00176055"/>
    <w:rsid w:val="001E53A6"/>
    <w:rsid w:val="002659B0"/>
    <w:rsid w:val="002A2322"/>
    <w:rsid w:val="00361161"/>
    <w:rsid w:val="003C1482"/>
    <w:rsid w:val="003D2EA4"/>
    <w:rsid w:val="003E02E3"/>
    <w:rsid w:val="004359B2"/>
    <w:rsid w:val="0046200E"/>
    <w:rsid w:val="004714D6"/>
    <w:rsid w:val="004B7E70"/>
    <w:rsid w:val="00553948"/>
    <w:rsid w:val="00681B1F"/>
    <w:rsid w:val="006B3CAA"/>
    <w:rsid w:val="006C6485"/>
    <w:rsid w:val="006D4891"/>
    <w:rsid w:val="00705F32"/>
    <w:rsid w:val="0074193D"/>
    <w:rsid w:val="007507E4"/>
    <w:rsid w:val="007737DE"/>
    <w:rsid w:val="00781881"/>
    <w:rsid w:val="007863BC"/>
    <w:rsid w:val="007873B3"/>
    <w:rsid w:val="00813EA1"/>
    <w:rsid w:val="00850EEE"/>
    <w:rsid w:val="00856844"/>
    <w:rsid w:val="00875811"/>
    <w:rsid w:val="00A1157C"/>
    <w:rsid w:val="00A244E3"/>
    <w:rsid w:val="00A55CDE"/>
    <w:rsid w:val="00A5678C"/>
    <w:rsid w:val="00AD4820"/>
    <w:rsid w:val="00AF1179"/>
    <w:rsid w:val="00B00391"/>
    <w:rsid w:val="00B23891"/>
    <w:rsid w:val="00BA125B"/>
    <w:rsid w:val="00BD4C71"/>
    <w:rsid w:val="00BE3D4F"/>
    <w:rsid w:val="00C32063"/>
    <w:rsid w:val="00C54BBF"/>
    <w:rsid w:val="00CA62F6"/>
    <w:rsid w:val="00CB4D6A"/>
    <w:rsid w:val="00CC2C87"/>
    <w:rsid w:val="00D13305"/>
    <w:rsid w:val="00D14E31"/>
    <w:rsid w:val="00DD5D66"/>
    <w:rsid w:val="00E13FD7"/>
    <w:rsid w:val="00E17D56"/>
    <w:rsid w:val="00E33EAC"/>
    <w:rsid w:val="00ED730A"/>
    <w:rsid w:val="00F30D5B"/>
    <w:rsid w:val="00F81577"/>
    <w:rsid w:val="00FF05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15D0"/>
  <w15:chartTrackingRefBased/>
  <w15:docId w15:val="{3DB4F22F-8D43-4A4C-AEFD-03573281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59B0"/>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ListParagraph1">
    <w:name w:val="List Paragraph1"/>
    <w:basedOn w:val="Normal"/>
    <w:rsid w:val="00681B1F"/>
    <w:pPr>
      <w:suppressAutoHyphens/>
      <w:spacing w:after="200" w:line="276" w:lineRule="auto"/>
      <w:ind w:left="720"/>
    </w:pPr>
    <w:rPr>
      <w:rFonts w:ascii="Calibri" w:eastAsia="Calibri" w:hAnsi="Calibri" w:cs="Times New Roman"/>
      <w:lang w:eastAsia="ar-SA"/>
    </w:rPr>
  </w:style>
  <w:style w:type="character" w:styleId="Hiperveza">
    <w:name w:val="Hyperlink"/>
    <w:basedOn w:val="Zadanifontodlomka"/>
    <w:uiPriority w:val="99"/>
    <w:unhideWhenUsed/>
    <w:rsid w:val="000217E8"/>
    <w:rPr>
      <w:color w:val="0563C1" w:themeColor="hyperlink"/>
      <w:u w:val="single"/>
    </w:rPr>
  </w:style>
  <w:style w:type="paragraph" w:styleId="StandardWeb">
    <w:name w:val="Normal (Web)"/>
    <w:basedOn w:val="Normal"/>
    <w:uiPriority w:val="99"/>
    <w:semiHidden/>
    <w:unhideWhenUsed/>
    <w:rsid w:val="00ED730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D1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14E31"/>
    <w:rPr>
      <w:color w:val="954F72" w:themeColor="followedHyperlink"/>
      <w:u w:val="single"/>
    </w:rPr>
  </w:style>
  <w:style w:type="paragraph" w:styleId="Bezproreda">
    <w:name w:val="No Spacing"/>
    <w:uiPriority w:val="1"/>
    <w:qFormat/>
    <w:rsid w:val="00553948"/>
    <w:pPr>
      <w:spacing w:after="0" w:line="240" w:lineRule="auto"/>
    </w:pPr>
  </w:style>
  <w:style w:type="character" w:styleId="Nerijeenospominjanje">
    <w:name w:val="Unresolved Mention"/>
    <w:basedOn w:val="Zadanifontodlomka"/>
    <w:uiPriority w:val="99"/>
    <w:semiHidden/>
    <w:unhideWhenUsed/>
    <w:rsid w:val="0070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5314">
      <w:bodyDiv w:val="1"/>
      <w:marLeft w:val="0"/>
      <w:marRight w:val="0"/>
      <w:marTop w:val="0"/>
      <w:marBottom w:val="0"/>
      <w:divBdr>
        <w:top w:val="none" w:sz="0" w:space="0" w:color="auto"/>
        <w:left w:val="none" w:sz="0" w:space="0" w:color="auto"/>
        <w:bottom w:val="none" w:sz="0" w:space="0" w:color="auto"/>
        <w:right w:val="none" w:sz="0" w:space="0" w:color="auto"/>
      </w:divBdr>
      <w:divsChild>
        <w:div w:id="1786381763">
          <w:marLeft w:val="360"/>
          <w:marRight w:val="0"/>
          <w:marTop w:val="200"/>
          <w:marBottom w:val="0"/>
          <w:divBdr>
            <w:top w:val="none" w:sz="0" w:space="0" w:color="auto"/>
            <w:left w:val="none" w:sz="0" w:space="0" w:color="auto"/>
            <w:bottom w:val="none" w:sz="0" w:space="0" w:color="auto"/>
            <w:right w:val="none" w:sz="0" w:space="0" w:color="auto"/>
          </w:divBdr>
        </w:div>
      </w:divsChild>
    </w:div>
    <w:div w:id="103884460">
      <w:bodyDiv w:val="1"/>
      <w:marLeft w:val="0"/>
      <w:marRight w:val="0"/>
      <w:marTop w:val="0"/>
      <w:marBottom w:val="0"/>
      <w:divBdr>
        <w:top w:val="none" w:sz="0" w:space="0" w:color="auto"/>
        <w:left w:val="none" w:sz="0" w:space="0" w:color="auto"/>
        <w:bottom w:val="none" w:sz="0" w:space="0" w:color="auto"/>
        <w:right w:val="none" w:sz="0" w:space="0" w:color="auto"/>
      </w:divBdr>
    </w:div>
    <w:div w:id="277179068">
      <w:bodyDiv w:val="1"/>
      <w:marLeft w:val="0"/>
      <w:marRight w:val="0"/>
      <w:marTop w:val="0"/>
      <w:marBottom w:val="0"/>
      <w:divBdr>
        <w:top w:val="none" w:sz="0" w:space="0" w:color="auto"/>
        <w:left w:val="none" w:sz="0" w:space="0" w:color="auto"/>
        <w:bottom w:val="none" w:sz="0" w:space="0" w:color="auto"/>
        <w:right w:val="none" w:sz="0" w:space="0" w:color="auto"/>
      </w:divBdr>
      <w:divsChild>
        <w:div w:id="1875344486">
          <w:marLeft w:val="360"/>
          <w:marRight w:val="0"/>
          <w:marTop w:val="200"/>
          <w:marBottom w:val="0"/>
          <w:divBdr>
            <w:top w:val="none" w:sz="0" w:space="0" w:color="auto"/>
            <w:left w:val="none" w:sz="0" w:space="0" w:color="auto"/>
            <w:bottom w:val="none" w:sz="0" w:space="0" w:color="auto"/>
            <w:right w:val="none" w:sz="0" w:space="0" w:color="auto"/>
          </w:divBdr>
        </w:div>
      </w:divsChild>
    </w:div>
    <w:div w:id="363748932">
      <w:bodyDiv w:val="1"/>
      <w:marLeft w:val="0"/>
      <w:marRight w:val="0"/>
      <w:marTop w:val="0"/>
      <w:marBottom w:val="0"/>
      <w:divBdr>
        <w:top w:val="none" w:sz="0" w:space="0" w:color="auto"/>
        <w:left w:val="none" w:sz="0" w:space="0" w:color="auto"/>
        <w:bottom w:val="none" w:sz="0" w:space="0" w:color="auto"/>
        <w:right w:val="none" w:sz="0" w:space="0" w:color="auto"/>
      </w:divBdr>
    </w:div>
    <w:div w:id="447706069">
      <w:bodyDiv w:val="1"/>
      <w:marLeft w:val="0"/>
      <w:marRight w:val="0"/>
      <w:marTop w:val="0"/>
      <w:marBottom w:val="0"/>
      <w:divBdr>
        <w:top w:val="none" w:sz="0" w:space="0" w:color="auto"/>
        <w:left w:val="none" w:sz="0" w:space="0" w:color="auto"/>
        <w:bottom w:val="none" w:sz="0" w:space="0" w:color="auto"/>
        <w:right w:val="none" w:sz="0" w:space="0" w:color="auto"/>
      </w:divBdr>
      <w:divsChild>
        <w:div w:id="2021270915">
          <w:marLeft w:val="360"/>
          <w:marRight w:val="0"/>
          <w:marTop w:val="200"/>
          <w:marBottom w:val="0"/>
          <w:divBdr>
            <w:top w:val="none" w:sz="0" w:space="0" w:color="auto"/>
            <w:left w:val="none" w:sz="0" w:space="0" w:color="auto"/>
            <w:bottom w:val="none" w:sz="0" w:space="0" w:color="auto"/>
            <w:right w:val="none" w:sz="0" w:space="0" w:color="auto"/>
          </w:divBdr>
        </w:div>
      </w:divsChild>
    </w:div>
    <w:div w:id="905262951">
      <w:bodyDiv w:val="1"/>
      <w:marLeft w:val="0"/>
      <w:marRight w:val="0"/>
      <w:marTop w:val="0"/>
      <w:marBottom w:val="0"/>
      <w:divBdr>
        <w:top w:val="none" w:sz="0" w:space="0" w:color="auto"/>
        <w:left w:val="none" w:sz="0" w:space="0" w:color="auto"/>
        <w:bottom w:val="none" w:sz="0" w:space="0" w:color="auto"/>
        <w:right w:val="none" w:sz="0" w:space="0" w:color="auto"/>
      </w:divBdr>
      <w:divsChild>
        <w:div w:id="492380394">
          <w:marLeft w:val="547"/>
          <w:marRight w:val="0"/>
          <w:marTop w:val="0"/>
          <w:marBottom w:val="0"/>
          <w:divBdr>
            <w:top w:val="none" w:sz="0" w:space="0" w:color="auto"/>
            <w:left w:val="none" w:sz="0" w:space="0" w:color="auto"/>
            <w:bottom w:val="none" w:sz="0" w:space="0" w:color="auto"/>
            <w:right w:val="none" w:sz="0" w:space="0" w:color="auto"/>
          </w:divBdr>
        </w:div>
        <w:div w:id="724572454">
          <w:marLeft w:val="547"/>
          <w:marRight w:val="0"/>
          <w:marTop w:val="0"/>
          <w:marBottom w:val="0"/>
          <w:divBdr>
            <w:top w:val="none" w:sz="0" w:space="0" w:color="auto"/>
            <w:left w:val="none" w:sz="0" w:space="0" w:color="auto"/>
            <w:bottom w:val="none" w:sz="0" w:space="0" w:color="auto"/>
            <w:right w:val="none" w:sz="0" w:space="0" w:color="auto"/>
          </w:divBdr>
        </w:div>
        <w:div w:id="1134448102">
          <w:marLeft w:val="547"/>
          <w:marRight w:val="0"/>
          <w:marTop w:val="0"/>
          <w:marBottom w:val="0"/>
          <w:divBdr>
            <w:top w:val="none" w:sz="0" w:space="0" w:color="auto"/>
            <w:left w:val="none" w:sz="0" w:space="0" w:color="auto"/>
            <w:bottom w:val="none" w:sz="0" w:space="0" w:color="auto"/>
            <w:right w:val="none" w:sz="0" w:space="0" w:color="auto"/>
          </w:divBdr>
        </w:div>
        <w:div w:id="1691419826">
          <w:marLeft w:val="547"/>
          <w:marRight w:val="0"/>
          <w:marTop w:val="0"/>
          <w:marBottom w:val="0"/>
          <w:divBdr>
            <w:top w:val="none" w:sz="0" w:space="0" w:color="auto"/>
            <w:left w:val="none" w:sz="0" w:space="0" w:color="auto"/>
            <w:bottom w:val="none" w:sz="0" w:space="0" w:color="auto"/>
            <w:right w:val="none" w:sz="0" w:space="0" w:color="auto"/>
          </w:divBdr>
        </w:div>
        <w:div w:id="1014190909">
          <w:marLeft w:val="547"/>
          <w:marRight w:val="0"/>
          <w:marTop w:val="0"/>
          <w:marBottom w:val="0"/>
          <w:divBdr>
            <w:top w:val="none" w:sz="0" w:space="0" w:color="auto"/>
            <w:left w:val="none" w:sz="0" w:space="0" w:color="auto"/>
            <w:bottom w:val="none" w:sz="0" w:space="0" w:color="auto"/>
            <w:right w:val="none" w:sz="0" w:space="0" w:color="auto"/>
          </w:divBdr>
        </w:div>
        <w:div w:id="1553998319">
          <w:marLeft w:val="547"/>
          <w:marRight w:val="0"/>
          <w:marTop w:val="0"/>
          <w:marBottom w:val="0"/>
          <w:divBdr>
            <w:top w:val="none" w:sz="0" w:space="0" w:color="auto"/>
            <w:left w:val="none" w:sz="0" w:space="0" w:color="auto"/>
            <w:bottom w:val="none" w:sz="0" w:space="0" w:color="auto"/>
            <w:right w:val="none" w:sz="0" w:space="0" w:color="auto"/>
          </w:divBdr>
        </w:div>
        <w:div w:id="1059016340">
          <w:marLeft w:val="547"/>
          <w:marRight w:val="0"/>
          <w:marTop w:val="0"/>
          <w:marBottom w:val="0"/>
          <w:divBdr>
            <w:top w:val="none" w:sz="0" w:space="0" w:color="auto"/>
            <w:left w:val="none" w:sz="0" w:space="0" w:color="auto"/>
            <w:bottom w:val="none" w:sz="0" w:space="0" w:color="auto"/>
            <w:right w:val="none" w:sz="0" w:space="0" w:color="auto"/>
          </w:divBdr>
        </w:div>
      </w:divsChild>
    </w:div>
    <w:div w:id="956179976">
      <w:bodyDiv w:val="1"/>
      <w:marLeft w:val="0"/>
      <w:marRight w:val="0"/>
      <w:marTop w:val="0"/>
      <w:marBottom w:val="0"/>
      <w:divBdr>
        <w:top w:val="none" w:sz="0" w:space="0" w:color="auto"/>
        <w:left w:val="none" w:sz="0" w:space="0" w:color="auto"/>
        <w:bottom w:val="none" w:sz="0" w:space="0" w:color="auto"/>
        <w:right w:val="none" w:sz="0" w:space="0" w:color="auto"/>
      </w:divBdr>
      <w:divsChild>
        <w:div w:id="251202378">
          <w:marLeft w:val="547"/>
          <w:marRight w:val="0"/>
          <w:marTop w:val="0"/>
          <w:marBottom w:val="0"/>
          <w:divBdr>
            <w:top w:val="none" w:sz="0" w:space="0" w:color="auto"/>
            <w:left w:val="none" w:sz="0" w:space="0" w:color="auto"/>
            <w:bottom w:val="none" w:sz="0" w:space="0" w:color="auto"/>
            <w:right w:val="none" w:sz="0" w:space="0" w:color="auto"/>
          </w:divBdr>
        </w:div>
        <w:div w:id="1421609593">
          <w:marLeft w:val="547"/>
          <w:marRight w:val="0"/>
          <w:marTop w:val="0"/>
          <w:marBottom w:val="0"/>
          <w:divBdr>
            <w:top w:val="none" w:sz="0" w:space="0" w:color="auto"/>
            <w:left w:val="none" w:sz="0" w:space="0" w:color="auto"/>
            <w:bottom w:val="none" w:sz="0" w:space="0" w:color="auto"/>
            <w:right w:val="none" w:sz="0" w:space="0" w:color="auto"/>
          </w:divBdr>
        </w:div>
        <w:div w:id="952975563">
          <w:marLeft w:val="547"/>
          <w:marRight w:val="0"/>
          <w:marTop w:val="0"/>
          <w:marBottom w:val="0"/>
          <w:divBdr>
            <w:top w:val="none" w:sz="0" w:space="0" w:color="auto"/>
            <w:left w:val="none" w:sz="0" w:space="0" w:color="auto"/>
            <w:bottom w:val="none" w:sz="0" w:space="0" w:color="auto"/>
            <w:right w:val="none" w:sz="0" w:space="0" w:color="auto"/>
          </w:divBdr>
        </w:div>
        <w:div w:id="1897739332">
          <w:marLeft w:val="547"/>
          <w:marRight w:val="0"/>
          <w:marTop w:val="0"/>
          <w:marBottom w:val="0"/>
          <w:divBdr>
            <w:top w:val="none" w:sz="0" w:space="0" w:color="auto"/>
            <w:left w:val="none" w:sz="0" w:space="0" w:color="auto"/>
            <w:bottom w:val="none" w:sz="0" w:space="0" w:color="auto"/>
            <w:right w:val="none" w:sz="0" w:space="0" w:color="auto"/>
          </w:divBdr>
        </w:div>
      </w:divsChild>
    </w:div>
    <w:div w:id="979964724">
      <w:bodyDiv w:val="1"/>
      <w:marLeft w:val="0"/>
      <w:marRight w:val="0"/>
      <w:marTop w:val="0"/>
      <w:marBottom w:val="0"/>
      <w:divBdr>
        <w:top w:val="none" w:sz="0" w:space="0" w:color="auto"/>
        <w:left w:val="none" w:sz="0" w:space="0" w:color="auto"/>
        <w:bottom w:val="none" w:sz="0" w:space="0" w:color="auto"/>
        <w:right w:val="none" w:sz="0" w:space="0" w:color="auto"/>
      </w:divBdr>
    </w:div>
    <w:div w:id="1283263105">
      <w:bodyDiv w:val="1"/>
      <w:marLeft w:val="0"/>
      <w:marRight w:val="0"/>
      <w:marTop w:val="0"/>
      <w:marBottom w:val="0"/>
      <w:divBdr>
        <w:top w:val="none" w:sz="0" w:space="0" w:color="auto"/>
        <w:left w:val="none" w:sz="0" w:space="0" w:color="auto"/>
        <w:bottom w:val="none" w:sz="0" w:space="0" w:color="auto"/>
        <w:right w:val="none" w:sz="0" w:space="0" w:color="auto"/>
      </w:divBdr>
      <w:divsChild>
        <w:div w:id="81226514">
          <w:marLeft w:val="547"/>
          <w:marRight w:val="0"/>
          <w:marTop w:val="0"/>
          <w:marBottom w:val="0"/>
          <w:divBdr>
            <w:top w:val="none" w:sz="0" w:space="0" w:color="auto"/>
            <w:left w:val="none" w:sz="0" w:space="0" w:color="auto"/>
            <w:bottom w:val="none" w:sz="0" w:space="0" w:color="auto"/>
            <w:right w:val="none" w:sz="0" w:space="0" w:color="auto"/>
          </w:divBdr>
        </w:div>
      </w:divsChild>
    </w:div>
    <w:div w:id="1323700468">
      <w:bodyDiv w:val="1"/>
      <w:marLeft w:val="0"/>
      <w:marRight w:val="0"/>
      <w:marTop w:val="0"/>
      <w:marBottom w:val="0"/>
      <w:divBdr>
        <w:top w:val="none" w:sz="0" w:space="0" w:color="auto"/>
        <w:left w:val="none" w:sz="0" w:space="0" w:color="auto"/>
        <w:bottom w:val="none" w:sz="0" w:space="0" w:color="auto"/>
        <w:right w:val="none" w:sz="0" w:space="0" w:color="auto"/>
      </w:divBdr>
      <w:divsChild>
        <w:div w:id="1503086150">
          <w:marLeft w:val="360"/>
          <w:marRight w:val="0"/>
          <w:marTop w:val="200"/>
          <w:marBottom w:val="0"/>
          <w:divBdr>
            <w:top w:val="none" w:sz="0" w:space="0" w:color="auto"/>
            <w:left w:val="none" w:sz="0" w:space="0" w:color="auto"/>
            <w:bottom w:val="none" w:sz="0" w:space="0" w:color="auto"/>
            <w:right w:val="none" w:sz="0" w:space="0" w:color="auto"/>
          </w:divBdr>
        </w:div>
        <w:div w:id="621033546">
          <w:marLeft w:val="360"/>
          <w:marRight w:val="0"/>
          <w:marTop w:val="200"/>
          <w:marBottom w:val="0"/>
          <w:divBdr>
            <w:top w:val="none" w:sz="0" w:space="0" w:color="auto"/>
            <w:left w:val="none" w:sz="0" w:space="0" w:color="auto"/>
            <w:bottom w:val="none" w:sz="0" w:space="0" w:color="auto"/>
            <w:right w:val="none" w:sz="0" w:space="0" w:color="auto"/>
          </w:divBdr>
        </w:div>
        <w:div w:id="397558921">
          <w:marLeft w:val="360"/>
          <w:marRight w:val="0"/>
          <w:marTop w:val="200"/>
          <w:marBottom w:val="0"/>
          <w:divBdr>
            <w:top w:val="none" w:sz="0" w:space="0" w:color="auto"/>
            <w:left w:val="none" w:sz="0" w:space="0" w:color="auto"/>
            <w:bottom w:val="none" w:sz="0" w:space="0" w:color="auto"/>
            <w:right w:val="none" w:sz="0" w:space="0" w:color="auto"/>
          </w:divBdr>
        </w:div>
      </w:divsChild>
    </w:div>
    <w:div w:id="1390298006">
      <w:bodyDiv w:val="1"/>
      <w:marLeft w:val="0"/>
      <w:marRight w:val="0"/>
      <w:marTop w:val="0"/>
      <w:marBottom w:val="0"/>
      <w:divBdr>
        <w:top w:val="none" w:sz="0" w:space="0" w:color="auto"/>
        <w:left w:val="none" w:sz="0" w:space="0" w:color="auto"/>
        <w:bottom w:val="none" w:sz="0" w:space="0" w:color="auto"/>
        <w:right w:val="none" w:sz="0" w:space="0" w:color="auto"/>
      </w:divBdr>
      <w:divsChild>
        <w:div w:id="887885777">
          <w:marLeft w:val="360"/>
          <w:marRight w:val="0"/>
          <w:marTop w:val="200"/>
          <w:marBottom w:val="0"/>
          <w:divBdr>
            <w:top w:val="none" w:sz="0" w:space="0" w:color="auto"/>
            <w:left w:val="none" w:sz="0" w:space="0" w:color="auto"/>
            <w:bottom w:val="none" w:sz="0" w:space="0" w:color="auto"/>
            <w:right w:val="none" w:sz="0" w:space="0" w:color="auto"/>
          </w:divBdr>
        </w:div>
      </w:divsChild>
    </w:div>
    <w:div w:id="1390377749">
      <w:bodyDiv w:val="1"/>
      <w:marLeft w:val="0"/>
      <w:marRight w:val="0"/>
      <w:marTop w:val="0"/>
      <w:marBottom w:val="0"/>
      <w:divBdr>
        <w:top w:val="none" w:sz="0" w:space="0" w:color="auto"/>
        <w:left w:val="none" w:sz="0" w:space="0" w:color="auto"/>
        <w:bottom w:val="none" w:sz="0" w:space="0" w:color="auto"/>
        <w:right w:val="none" w:sz="0" w:space="0" w:color="auto"/>
      </w:divBdr>
      <w:divsChild>
        <w:div w:id="505023731">
          <w:marLeft w:val="360"/>
          <w:marRight w:val="0"/>
          <w:marTop w:val="200"/>
          <w:marBottom w:val="0"/>
          <w:divBdr>
            <w:top w:val="none" w:sz="0" w:space="0" w:color="auto"/>
            <w:left w:val="none" w:sz="0" w:space="0" w:color="auto"/>
            <w:bottom w:val="none" w:sz="0" w:space="0" w:color="auto"/>
            <w:right w:val="none" w:sz="0" w:space="0" w:color="auto"/>
          </w:divBdr>
        </w:div>
      </w:divsChild>
    </w:div>
    <w:div w:id="1585450647">
      <w:bodyDiv w:val="1"/>
      <w:marLeft w:val="0"/>
      <w:marRight w:val="0"/>
      <w:marTop w:val="0"/>
      <w:marBottom w:val="0"/>
      <w:divBdr>
        <w:top w:val="none" w:sz="0" w:space="0" w:color="auto"/>
        <w:left w:val="none" w:sz="0" w:space="0" w:color="auto"/>
        <w:bottom w:val="none" w:sz="0" w:space="0" w:color="auto"/>
        <w:right w:val="none" w:sz="0" w:space="0" w:color="auto"/>
      </w:divBdr>
    </w:div>
    <w:div w:id="1618486723">
      <w:bodyDiv w:val="1"/>
      <w:marLeft w:val="0"/>
      <w:marRight w:val="0"/>
      <w:marTop w:val="0"/>
      <w:marBottom w:val="0"/>
      <w:divBdr>
        <w:top w:val="none" w:sz="0" w:space="0" w:color="auto"/>
        <w:left w:val="none" w:sz="0" w:space="0" w:color="auto"/>
        <w:bottom w:val="none" w:sz="0" w:space="0" w:color="auto"/>
        <w:right w:val="none" w:sz="0" w:space="0" w:color="auto"/>
      </w:divBdr>
      <w:divsChild>
        <w:div w:id="2028213402">
          <w:marLeft w:val="547"/>
          <w:marRight w:val="0"/>
          <w:marTop w:val="0"/>
          <w:marBottom w:val="0"/>
          <w:divBdr>
            <w:top w:val="none" w:sz="0" w:space="0" w:color="auto"/>
            <w:left w:val="none" w:sz="0" w:space="0" w:color="auto"/>
            <w:bottom w:val="none" w:sz="0" w:space="0" w:color="auto"/>
            <w:right w:val="none" w:sz="0" w:space="0" w:color="auto"/>
          </w:divBdr>
        </w:div>
      </w:divsChild>
    </w:div>
    <w:div w:id="1674142422">
      <w:bodyDiv w:val="1"/>
      <w:marLeft w:val="0"/>
      <w:marRight w:val="0"/>
      <w:marTop w:val="0"/>
      <w:marBottom w:val="0"/>
      <w:divBdr>
        <w:top w:val="none" w:sz="0" w:space="0" w:color="auto"/>
        <w:left w:val="none" w:sz="0" w:space="0" w:color="auto"/>
        <w:bottom w:val="none" w:sz="0" w:space="0" w:color="auto"/>
        <w:right w:val="none" w:sz="0" w:space="0" w:color="auto"/>
      </w:divBdr>
      <w:divsChild>
        <w:div w:id="139618894">
          <w:marLeft w:val="547"/>
          <w:marRight w:val="0"/>
          <w:marTop w:val="0"/>
          <w:marBottom w:val="0"/>
          <w:divBdr>
            <w:top w:val="none" w:sz="0" w:space="0" w:color="auto"/>
            <w:left w:val="none" w:sz="0" w:space="0" w:color="auto"/>
            <w:bottom w:val="none" w:sz="0" w:space="0" w:color="auto"/>
            <w:right w:val="none" w:sz="0" w:space="0" w:color="auto"/>
          </w:divBdr>
        </w:div>
      </w:divsChild>
    </w:div>
    <w:div w:id="1867525240">
      <w:bodyDiv w:val="1"/>
      <w:marLeft w:val="0"/>
      <w:marRight w:val="0"/>
      <w:marTop w:val="0"/>
      <w:marBottom w:val="0"/>
      <w:divBdr>
        <w:top w:val="none" w:sz="0" w:space="0" w:color="auto"/>
        <w:left w:val="none" w:sz="0" w:space="0" w:color="auto"/>
        <w:bottom w:val="none" w:sz="0" w:space="0" w:color="auto"/>
        <w:right w:val="none" w:sz="0" w:space="0" w:color="auto"/>
      </w:divBdr>
      <w:divsChild>
        <w:div w:id="831914561">
          <w:marLeft w:val="547"/>
          <w:marRight w:val="0"/>
          <w:marTop w:val="0"/>
          <w:marBottom w:val="0"/>
          <w:divBdr>
            <w:top w:val="none" w:sz="0" w:space="0" w:color="auto"/>
            <w:left w:val="none" w:sz="0" w:space="0" w:color="auto"/>
            <w:bottom w:val="none" w:sz="0" w:space="0" w:color="auto"/>
            <w:right w:val="none" w:sz="0" w:space="0" w:color="auto"/>
          </w:divBdr>
        </w:div>
        <w:div w:id="1282222271">
          <w:marLeft w:val="547"/>
          <w:marRight w:val="0"/>
          <w:marTop w:val="0"/>
          <w:marBottom w:val="0"/>
          <w:divBdr>
            <w:top w:val="none" w:sz="0" w:space="0" w:color="auto"/>
            <w:left w:val="none" w:sz="0" w:space="0" w:color="auto"/>
            <w:bottom w:val="none" w:sz="0" w:space="0" w:color="auto"/>
            <w:right w:val="none" w:sz="0" w:space="0" w:color="auto"/>
          </w:divBdr>
        </w:div>
        <w:div w:id="1892306525">
          <w:marLeft w:val="547"/>
          <w:marRight w:val="0"/>
          <w:marTop w:val="0"/>
          <w:marBottom w:val="0"/>
          <w:divBdr>
            <w:top w:val="none" w:sz="0" w:space="0" w:color="auto"/>
            <w:left w:val="none" w:sz="0" w:space="0" w:color="auto"/>
            <w:bottom w:val="none" w:sz="0" w:space="0" w:color="auto"/>
            <w:right w:val="none" w:sz="0" w:space="0" w:color="auto"/>
          </w:divBdr>
        </w:div>
        <w:div w:id="1775511634">
          <w:marLeft w:val="547"/>
          <w:marRight w:val="0"/>
          <w:marTop w:val="0"/>
          <w:marBottom w:val="0"/>
          <w:divBdr>
            <w:top w:val="none" w:sz="0" w:space="0" w:color="auto"/>
            <w:left w:val="none" w:sz="0" w:space="0" w:color="auto"/>
            <w:bottom w:val="none" w:sz="0" w:space="0" w:color="auto"/>
            <w:right w:val="none" w:sz="0" w:space="0" w:color="auto"/>
          </w:divBdr>
        </w:div>
        <w:div w:id="870531991">
          <w:marLeft w:val="547"/>
          <w:marRight w:val="0"/>
          <w:marTop w:val="0"/>
          <w:marBottom w:val="0"/>
          <w:divBdr>
            <w:top w:val="none" w:sz="0" w:space="0" w:color="auto"/>
            <w:left w:val="none" w:sz="0" w:space="0" w:color="auto"/>
            <w:bottom w:val="none" w:sz="0" w:space="0" w:color="auto"/>
            <w:right w:val="none" w:sz="0" w:space="0" w:color="auto"/>
          </w:divBdr>
        </w:div>
        <w:div w:id="92288901">
          <w:marLeft w:val="547"/>
          <w:marRight w:val="0"/>
          <w:marTop w:val="0"/>
          <w:marBottom w:val="0"/>
          <w:divBdr>
            <w:top w:val="none" w:sz="0" w:space="0" w:color="auto"/>
            <w:left w:val="none" w:sz="0" w:space="0" w:color="auto"/>
            <w:bottom w:val="none" w:sz="0" w:space="0" w:color="auto"/>
            <w:right w:val="none" w:sz="0" w:space="0" w:color="auto"/>
          </w:divBdr>
        </w:div>
      </w:divsChild>
    </w:div>
    <w:div w:id="1952973577">
      <w:bodyDiv w:val="1"/>
      <w:marLeft w:val="0"/>
      <w:marRight w:val="0"/>
      <w:marTop w:val="0"/>
      <w:marBottom w:val="0"/>
      <w:divBdr>
        <w:top w:val="none" w:sz="0" w:space="0" w:color="auto"/>
        <w:left w:val="none" w:sz="0" w:space="0" w:color="auto"/>
        <w:bottom w:val="none" w:sz="0" w:space="0" w:color="auto"/>
        <w:right w:val="none" w:sz="0" w:space="0" w:color="auto"/>
      </w:divBdr>
      <w:divsChild>
        <w:div w:id="1849830129">
          <w:marLeft w:val="360"/>
          <w:marRight w:val="0"/>
          <w:marTop w:val="200"/>
          <w:marBottom w:val="0"/>
          <w:divBdr>
            <w:top w:val="none" w:sz="0" w:space="0" w:color="auto"/>
            <w:left w:val="none" w:sz="0" w:space="0" w:color="auto"/>
            <w:bottom w:val="none" w:sz="0" w:space="0" w:color="auto"/>
            <w:right w:val="none" w:sz="0" w:space="0" w:color="auto"/>
          </w:divBdr>
        </w:div>
      </w:divsChild>
    </w:div>
    <w:div w:id="1996060173">
      <w:bodyDiv w:val="1"/>
      <w:marLeft w:val="0"/>
      <w:marRight w:val="0"/>
      <w:marTop w:val="0"/>
      <w:marBottom w:val="0"/>
      <w:divBdr>
        <w:top w:val="none" w:sz="0" w:space="0" w:color="auto"/>
        <w:left w:val="none" w:sz="0" w:space="0" w:color="auto"/>
        <w:bottom w:val="none" w:sz="0" w:space="0" w:color="auto"/>
        <w:right w:val="none" w:sz="0" w:space="0" w:color="auto"/>
      </w:divBdr>
      <w:divsChild>
        <w:div w:id="1661076041">
          <w:marLeft w:val="0"/>
          <w:marRight w:val="0"/>
          <w:marTop w:val="0"/>
          <w:marBottom w:val="0"/>
          <w:divBdr>
            <w:top w:val="none" w:sz="0" w:space="0" w:color="auto"/>
            <w:left w:val="none" w:sz="0" w:space="0" w:color="auto"/>
            <w:bottom w:val="none" w:sz="0" w:space="0" w:color="auto"/>
            <w:right w:val="none" w:sz="0" w:space="0" w:color="auto"/>
          </w:divBdr>
        </w:div>
        <w:div w:id="763569383">
          <w:marLeft w:val="0"/>
          <w:marRight w:val="0"/>
          <w:marTop w:val="0"/>
          <w:marBottom w:val="0"/>
          <w:divBdr>
            <w:top w:val="none" w:sz="0" w:space="0" w:color="auto"/>
            <w:left w:val="none" w:sz="0" w:space="0" w:color="auto"/>
            <w:bottom w:val="none" w:sz="0" w:space="0" w:color="auto"/>
            <w:right w:val="none" w:sz="0" w:space="0" w:color="auto"/>
          </w:divBdr>
        </w:div>
        <w:div w:id="1263222816">
          <w:marLeft w:val="0"/>
          <w:marRight w:val="0"/>
          <w:marTop w:val="0"/>
          <w:marBottom w:val="0"/>
          <w:divBdr>
            <w:top w:val="none" w:sz="0" w:space="0" w:color="auto"/>
            <w:left w:val="none" w:sz="0" w:space="0" w:color="auto"/>
            <w:bottom w:val="none" w:sz="0" w:space="0" w:color="auto"/>
            <w:right w:val="none" w:sz="0" w:space="0" w:color="auto"/>
          </w:divBdr>
        </w:div>
        <w:div w:id="795562845">
          <w:marLeft w:val="0"/>
          <w:marRight w:val="0"/>
          <w:marTop w:val="0"/>
          <w:marBottom w:val="0"/>
          <w:divBdr>
            <w:top w:val="none" w:sz="0" w:space="0" w:color="auto"/>
            <w:left w:val="none" w:sz="0" w:space="0" w:color="auto"/>
            <w:bottom w:val="none" w:sz="0" w:space="0" w:color="auto"/>
            <w:right w:val="none" w:sz="0" w:space="0" w:color="auto"/>
          </w:divBdr>
        </w:div>
        <w:div w:id="1032874776">
          <w:marLeft w:val="0"/>
          <w:marRight w:val="0"/>
          <w:marTop w:val="0"/>
          <w:marBottom w:val="0"/>
          <w:divBdr>
            <w:top w:val="none" w:sz="0" w:space="0" w:color="auto"/>
            <w:left w:val="none" w:sz="0" w:space="0" w:color="auto"/>
            <w:bottom w:val="none" w:sz="0" w:space="0" w:color="auto"/>
            <w:right w:val="none" w:sz="0" w:space="0" w:color="auto"/>
          </w:divBdr>
        </w:div>
        <w:div w:id="850415940">
          <w:marLeft w:val="0"/>
          <w:marRight w:val="0"/>
          <w:marTop w:val="0"/>
          <w:marBottom w:val="0"/>
          <w:divBdr>
            <w:top w:val="none" w:sz="0" w:space="0" w:color="auto"/>
            <w:left w:val="none" w:sz="0" w:space="0" w:color="auto"/>
            <w:bottom w:val="none" w:sz="0" w:space="0" w:color="auto"/>
            <w:right w:val="none" w:sz="0" w:space="0" w:color="auto"/>
          </w:divBdr>
        </w:div>
        <w:div w:id="799879799">
          <w:marLeft w:val="0"/>
          <w:marRight w:val="0"/>
          <w:marTop w:val="0"/>
          <w:marBottom w:val="0"/>
          <w:divBdr>
            <w:top w:val="none" w:sz="0" w:space="0" w:color="auto"/>
            <w:left w:val="none" w:sz="0" w:space="0" w:color="auto"/>
            <w:bottom w:val="none" w:sz="0" w:space="0" w:color="auto"/>
            <w:right w:val="none" w:sz="0" w:space="0" w:color="auto"/>
          </w:divBdr>
        </w:div>
        <w:div w:id="531459832">
          <w:marLeft w:val="0"/>
          <w:marRight w:val="0"/>
          <w:marTop w:val="0"/>
          <w:marBottom w:val="0"/>
          <w:divBdr>
            <w:top w:val="none" w:sz="0" w:space="0" w:color="auto"/>
            <w:left w:val="none" w:sz="0" w:space="0" w:color="auto"/>
            <w:bottom w:val="none" w:sz="0" w:space="0" w:color="auto"/>
            <w:right w:val="none" w:sz="0" w:space="0" w:color="auto"/>
          </w:divBdr>
        </w:div>
        <w:div w:id="1323969921">
          <w:marLeft w:val="0"/>
          <w:marRight w:val="0"/>
          <w:marTop w:val="0"/>
          <w:marBottom w:val="0"/>
          <w:divBdr>
            <w:top w:val="none" w:sz="0" w:space="0" w:color="auto"/>
            <w:left w:val="none" w:sz="0" w:space="0" w:color="auto"/>
            <w:bottom w:val="none" w:sz="0" w:space="0" w:color="auto"/>
            <w:right w:val="none" w:sz="0" w:space="0" w:color="auto"/>
          </w:divBdr>
        </w:div>
        <w:div w:id="1397557857">
          <w:marLeft w:val="0"/>
          <w:marRight w:val="0"/>
          <w:marTop w:val="0"/>
          <w:marBottom w:val="0"/>
          <w:divBdr>
            <w:top w:val="none" w:sz="0" w:space="0" w:color="auto"/>
            <w:left w:val="none" w:sz="0" w:space="0" w:color="auto"/>
            <w:bottom w:val="none" w:sz="0" w:space="0" w:color="auto"/>
            <w:right w:val="none" w:sz="0" w:space="0" w:color="auto"/>
          </w:divBdr>
        </w:div>
        <w:div w:id="1186214804">
          <w:marLeft w:val="0"/>
          <w:marRight w:val="0"/>
          <w:marTop w:val="0"/>
          <w:marBottom w:val="0"/>
          <w:divBdr>
            <w:top w:val="none" w:sz="0" w:space="0" w:color="auto"/>
            <w:left w:val="none" w:sz="0" w:space="0" w:color="auto"/>
            <w:bottom w:val="none" w:sz="0" w:space="0" w:color="auto"/>
            <w:right w:val="none" w:sz="0" w:space="0" w:color="auto"/>
          </w:divBdr>
        </w:div>
        <w:div w:id="1224294064">
          <w:marLeft w:val="0"/>
          <w:marRight w:val="0"/>
          <w:marTop w:val="0"/>
          <w:marBottom w:val="0"/>
          <w:divBdr>
            <w:top w:val="none" w:sz="0" w:space="0" w:color="auto"/>
            <w:left w:val="none" w:sz="0" w:space="0" w:color="auto"/>
            <w:bottom w:val="none" w:sz="0" w:space="0" w:color="auto"/>
            <w:right w:val="none" w:sz="0" w:space="0" w:color="auto"/>
          </w:divBdr>
        </w:div>
      </w:divsChild>
    </w:div>
    <w:div w:id="203773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0_04_43_89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rodne-novine.nn.hr/clanci/sluzbeni/2019_09_82_1709.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odne-novine.nn.hr/clanci/sluzbeni/2010_09_112_2973.html"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narodne-novine.nn.hr/clanci/sluzbeni/2019_01_7_146.html" TargetMode="External"/><Relationship Id="rId4" Type="http://schemas.openxmlformats.org/officeDocument/2006/relationships/settings" Target="settings.xml"/><Relationship Id="rId9" Type="http://schemas.openxmlformats.org/officeDocument/2006/relationships/hyperlink" Target="https://narodne-novine.nn.hr/clanci/sluzbeni/2021_09_100_1801.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6F33-7B23-41A4-A337-5C9C7AE8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8</Pages>
  <Words>2306</Words>
  <Characters>13145</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Dolenec Jurinić</dc:creator>
  <cp:keywords/>
  <dc:description/>
  <cp:lastModifiedBy>Andrea Ostojić</cp:lastModifiedBy>
  <cp:revision>19</cp:revision>
  <dcterms:created xsi:type="dcterms:W3CDTF">2023-08-16T12:09:00Z</dcterms:created>
  <dcterms:modified xsi:type="dcterms:W3CDTF">2025-09-03T07:17:00Z</dcterms:modified>
</cp:coreProperties>
</file>